
<file path=[Content_Types].xml><?xml version="1.0" encoding="utf-8"?>
<Types xmlns="http://schemas.openxmlformats.org/package/2006/content-types">
  <Default Extension="emf" ContentType="image/x-emf"/>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F0539E7" w14:textId="76BE8C44" w:rsidR="00B52B96" w:rsidRPr="0084339E" w:rsidRDefault="00B52B96" w:rsidP="00B52B96">
      <w:pPr>
        <w:tabs>
          <w:tab w:val="right" w:pos="9638"/>
        </w:tabs>
        <w:spacing w:after="0"/>
        <w:rPr>
          <w:rFonts w:ascii="Arial" w:hAnsi="Arial" w:cs="Arial"/>
          <w:b/>
          <w:bCs/>
          <w:sz w:val="24"/>
          <w:lang w:eastAsia="ko-KR"/>
        </w:rPr>
      </w:pPr>
      <w:r w:rsidRPr="0084339E">
        <w:rPr>
          <w:rFonts w:ascii="Arial" w:hAnsi="Arial" w:cs="Arial"/>
          <w:b/>
          <w:bCs/>
          <w:sz w:val="24"/>
        </w:rPr>
        <w:t>SA WG2 Meeting #15</w:t>
      </w:r>
      <w:r>
        <w:rPr>
          <w:rFonts w:ascii="Arial" w:hAnsi="Arial" w:cs="Arial"/>
          <w:b/>
          <w:bCs/>
          <w:sz w:val="24"/>
        </w:rPr>
        <w:t>6</w:t>
      </w:r>
      <w:r w:rsidRPr="0084339E">
        <w:rPr>
          <w:rFonts w:ascii="Arial" w:hAnsi="Arial" w:cs="Arial"/>
          <w:b/>
          <w:bCs/>
          <w:sz w:val="24"/>
        </w:rPr>
        <w:t>e</w:t>
      </w:r>
      <w:r w:rsidRPr="0084339E">
        <w:rPr>
          <w:rFonts w:ascii="Arial" w:hAnsi="Arial" w:cs="Arial"/>
          <w:b/>
          <w:bCs/>
          <w:sz w:val="24"/>
        </w:rPr>
        <w:tab/>
        <w:t>S2-</w:t>
      </w:r>
      <w:r w:rsidR="008903DA">
        <w:rPr>
          <w:rFonts w:ascii="Arial" w:hAnsi="Arial" w:cs="Arial"/>
          <w:b/>
          <w:bCs/>
          <w:sz w:val="24"/>
        </w:rPr>
        <w:t>2305360</w:t>
      </w:r>
    </w:p>
    <w:p w14:paraId="08865C55" w14:textId="668B3E4A" w:rsidR="009C63E9" w:rsidRPr="000147EF" w:rsidRDefault="00B52B96" w:rsidP="00B52B96">
      <w:pPr>
        <w:pStyle w:val="CRCoverPage"/>
        <w:outlineLvl w:val="0"/>
        <w:rPr>
          <w:b/>
          <w:noProof/>
          <w:sz w:val="24"/>
        </w:rPr>
      </w:pPr>
      <w:r>
        <w:rPr>
          <w:rFonts w:cs="Arial"/>
          <w:b/>
          <w:bCs/>
          <w:sz w:val="24"/>
          <w:szCs w:val="24"/>
          <w:lang w:eastAsia="ko-KR"/>
        </w:rPr>
        <w:t>April</w:t>
      </w:r>
      <w:r w:rsidRPr="0084339E">
        <w:rPr>
          <w:rFonts w:cs="Arial"/>
          <w:b/>
          <w:bCs/>
          <w:sz w:val="24"/>
          <w:szCs w:val="24"/>
          <w:lang w:eastAsia="ko-KR"/>
        </w:rPr>
        <w:t xml:space="preserve"> </w:t>
      </w:r>
      <w:r>
        <w:rPr>
          <w:rFonts w:cs="Arial"/>
          <w:b/>
          <w:bCs/>
          <w:sz w:val="24"/>
          <w:szCs w:val="24"/>
          <w:lang w:eastAsia="ko-KR"/>
        </w:rPr>
        <w:t>17-21,</w:t>
      </w:r>
      <w:r w:rsidRPr="0084339E">
        <w:rPr>
          <w:rFonts w:cs="Arial"/>
          <w:b/>
          <w:bCs/>
          <w:sz w:val="24"/>
          <w:szCs w:val="24"/>
          <w:lang w:eastAsia="ko-KR"/>
        </w:rPr>
        <w:t xml:space="preserve"> 202</w:t>
      </w:r>
      <w:r>
        <w:rPr>
          <w:rFonts w:cs="Arial"/>
          <w:b/>
          <w:bCs/>
          <w:sz w:val="24"/>
          <w:szCs w:val="24"/>
          <w:lang w:eastAsia="ko-KR"/>
        </w:rPr>
        <w:t>3</w:t>
      </w:r>
      <w:r w:rsidRPr="0084339E">
        <w:rPr>
          <w:rFonts w:cs="Arial"/>
          <w:b/>
          <w:bCs/>
          <w:sz w:val="24"/>
          <w:szCs w:val="24"/>
        </w:rPr>
        <w:t>, Electronic Meeting</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0147EF"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38ADA6D8" w:rsidR="001E41F3" w:rsidRPr="000147EF" w:rsidRDefault="00305409" w:rsidP="00E34898">
            <w:pPr>
              <w:pStyle w:val="CRCoverPage"/>
              <w:spacing w:after="0"/>
              <w:jc w:val="right"/>
              <w:rPr>
                <w:i/>
                <w:noProof/>
              </w:rPr>
            </w:pPr>
            <w:r w:rsidRPr="000147EF">
              <w:rPr>
                <w:i/>
                <w:noProof/>
                <w:sz w:val="14"/>
              </w:rPr>
              <w:t>CR-Form-v</w:t>
            </w:r>
            <w:r w:rsidR="008863B9" w:rsidRPr="000147EF">
              <w:rPr>
                <w:i/>
                <w:noProof/>
                <w:sz w:val="14"/>
              </w:rPr>
              <w:t>12.</w:t>
            </w:r>
            <w:r w:rsidR="00153A22" w:rsidRPr="000147EF">
              <w:rPr>
                <w:rFonts w:hint="eastAsia"/>
                <w:i/>
                <w:noProof/>
                <w:sz w:val="14"/>
                <w:lang w:eastAsia="zh-CN"/>
              </w:rPr>
              <w:t>2</w:t>
            </w:r>
          </w:p>
        </w:tc>
      </w:tr>
      <w:tr w:rsidR="001E41F3" w:rsidRPr="000147EF" w14:paraId="3FBB62B8" w14:textId="77777777" w:rsidTr="00547111">
        <w:tc>
          <w:tcPr>
            <w:tcW w:w="9641" w:type="dxa"/>
            <w:gridSpan w:val="9"/>
            <w:tcBorders>
              <w:left w:val="single" w:sz="4" w:space="0" w:color="auto"/>
              <w:right w:val="single" w:sz="4" w:space="0" w:color="auto"/>
            </w:tcBorders>
          </w:tcPr>
          <w:p w14:paraId="79AB67D6" w14:textId="77777777" w:rsidR="001E41F3" w:rsidRPr="000147EF" w:rsidRDefault="001E41F3">
            <w:pPr>
              <w:pStyle w:val="CRCoverPage"/>
              <w:spacing w:after="0"/>
              <w:jc w:val="center"/>
              <w:rPr>
                <w:noProof/>
              </w:rPr>
            </w:pPr>
            <w:r w:rsidRPr="000147EF">
              <w:rPr>
                <w:b/>
                <w:noProof/>
                <w:sz w:val="32"/>
              </w:rPr>
              <w:t>CHANGE REQUEST</w:t>
            </w:r>
          </w:p>
        </w:tc>
      </w:tr>
      <w:tr w:rsidR="001E41F3" w:rsidRPr="000147EF" w14:paraId="79946B04" w14:textId="77777777" w:rsidTr="00547111">
        <w:tc>
          <w:tcPr>
            <w:tcW w:w="9641" w:type="dxa"/>
            <w:gridSpan w:val="9"/>
            <w:tcBorders>
              <w:left w:val="single" w:sz="4" w:space="0" w:color="auto"/>
              <w:right w:val="single" w:sz="4" w:space="0" w:color="auto"/>
            </w:tcBorders>
          </w:tcPr>
          <w:p w14:paraId="12C70EEE" w14:textId="77777777" w:rsidR="001E41F3" w:rsidRPr="000147EF" w:rsidRDefault="001E41F3">
            <w:pPr>
              <w:pStyle w:val="CRCoverPage"/>
              <w:spacing w:after="0"/>
              <w:rPr>
                <w:noProof/>
                <w:sz w:val="8"/>
                <w:szCs w:val="8"/>
              </w:rPr>
            </w:pPr>
          </w:p>
        </w:tc>
      </w:tr>
      <w:tr w:rsidR="001E41F3" w:rsidRPr="000147EF" w14:paraId="3999489E" w14:textId="77777777" w:rsidTr="00547111">
        <w:tc>
          <w:tcPr>
            <w:tcW w:w="142" w:type="dxa"/>
            <w:tcBorders>
              <w:left w:val="single" w:sz="4" w:space="0" w:color="auto"/>
            </w:tcBorders>
          </w:tcPr>
          <w:p w14:paraId="4DDA7F40" w14:textId="77777777" w:rsidR="001E41F3" w:rsidRPr="000147EF" w:rsidRDefault="001E41F3">
            <w:pPr>
              <w:pStyle w:val="CRCoverPage"/>
              <w:spacing w:after="0"/>
              <w:jc w:val="right"/>
              <w:rPr>
                <w:noProof/>
              </w:rPr>
            </w:pPr>
          </w:p>
        </w:tc>
        <w:tc>
          <w:tcPr>
            <w:tcW w:w="1559" w:type="dxa"/>
            <w:shd w:val="pct30" w:color="FFFF00" w:fill="auto"/>
          </w:tcPr>
          <w:p w14:paraId="52508B66" w14:textId="689A29E8" w:rsidR="001E41F3" w:rsidRPr="000147EF" w:rsidRDefault="00E157AD" w:rsidP="00E13F3D">
            <w:pPr>
              <w:pStyle w:val="CRCoverPage"/>
              <w:spacing w:after="0"/>
              <w:jc w:val="right"/>
              <w:rPr>
                <w:b/>
                <w:noProof/>
                <w:sz w:val="28"/>
              </w:rPr>
            </w:pPr>
            <w:r w:rsidRPr="000147EF">
              <w:rPr>
                <w:b/>
                <w:noProof/>
                <w:sz w:val="28"/>
              </w:rPr>
              <w:fldChar w:fldCharType="begin"/>
            </w:r>
            <w:r w:rsidRPr="000147EF">
              <w:rPr>
                <w:b/>
                <w:noProof/>
                <w:sz w:val="28"/>
              </w:rPr>
              <w:instrText xml:space="preserve"> DOCPROPERTY  Spec#  \* MERGEFORMAT </w:instrText>
            </w:r>
            <w:r w:rsidRPr="000147EF">
              <w:rPr>
                <w:b/>
                <w:noProof/>
                <w:sz w:val="28"/>
              </w:rPr>
              <w:fldChar w:fldCharType="separate"/>
            </w:r>
            <w:r w:rsidR="00825972" w:rsidRPr="000147EF">
              <w:rPr>
                <w:b/>
                <w:noProof/>
                <w:sz w:val="28"/>
              </w:rPr>
              <w:t>23.</w:t>
            </w:r>
            <w:r w:rsidRPr="000147EF">
              <w:rPr>
                <w:b/>
                <w:noProof/>
                <w:sz w:val="28"/>
              </w:rPr>
              <w:fldChar w:fldCharType="end"/>
            </w:r>
            <w:r w:rsidR="00321B22">
              <w:rPr>
                <w:b/>
                <w:noProof/>
                <w:sz w:val="28"/>
              </w:rPr>
              <w:t>502</w:t>
            </w:r>
          </w:p>
        </w:tc>
        <w:tc>
          <w:tcPr>
            <w:tcW w:w="709" w:type="dxa"/>
          </w:tcPr>
          <w:p w14:paraId="77009707" w14:textId="77777777" w:rsidR="001E41F3" w:rsidRPr="000147EF" w:rsidRDefault="001E41F3">
            <w:pPr>
              <w:pStyle w:val="CRCoverPage"/>
              <w:spacing w:after="0"/>
              <w:jc w:val="center"/>
              <w:rPr>
                <w:noProof/>
              </w:rPr>
            </w:pPr>
            <w:r w:rsidRPr="000147EF">
              <w:rPr>
                <w:b/>
                <w:noProof/>
                <w:sz w:val="28"/>
              </w:rPr>
              <w:t>CR</w:t>
            </w:r>
          </w:p>
        </w:tc>
        <w:tc>
          <w:tcPr>
            <w:tcW w:w="1276" w:type="dxa"/>
            <w:shd w:val="pct30" w:color="FFFF00" w:fill="auto"/>
          </w:tcPr>
          <w:p w14:paraId="6CAED29D" w14:textId="329BB785" w:rsidR="001E41F3" w:rsidRPr="0024349F" w:rsidRDefault="00863566" w:rsidP="00A55133">
            <w:pPr>
              <w:pStyle w:val="CRCoverPage"/>
              <w:spacing w:after="0"/>
              <w:jc w:val="center"/>
              <w:rPr>
                <w:rFonts w:eastAsia="Malgun Gothic"/>
                <w:b/>
                <w:noProof/>
                <w:sz w:val="28"/>
                <w:lang w:eastAsia="ko-KR"/>
              </w:rPr>
            </w:pPr>
            <w:r>
              <w:rPr>
                <w:rFonts w:eastAsia="Malgun Gothic"/>
                <w:b/>
                <w:noProof/>
                <w:sz w:val="28"/>
                <w:lang w:eastAsia="ko-KR"/>
              </w:rPr>
              <w:t>4153</w:t>
            </w:r>
          </w:p>
        </w:tc>
        <w:tc>
          <w:tcPr>
            <w:tcW w:w="709" w:type="dxa"/>
          </w:tcPr>
          <w:p w14:paraId="09D2C09B" w14:textId="77777777" w:rsidR="001E41F3" w:rsidRPr="000147EF" w:rsidRDefault="001E41F3" w:rsidP="0051580D">
            <w:pPr>
              <w:pStyle w:val="CRCoverPage"/>
              <w:tabs>
                <w:tab w:val="right" w:pos="625"/>
              </w:tabs>
              <w:spacing w:after="0"/>
              <w:jc w:val="center"/>
              <w:rPr>
                <w:noProof/>
              </w:rPr>
            </w:pPr>
            <w:r w:rsidRPr="000147EF">
              <w:rPr>
                <w:b/>
                <w:bCs/>
                <w:noProof/>
                <w:sz w:val="28"/>
              </w:rPr>
              <w:t>rev</w:t>
            </w:r>
          </w:p>
        </w:tc>
        <w:tc>
          <w:tcPr>
            <w:tcW w:w="992" w:type="dxa"/>
            <w:shd w:val="pct30" w:color="FFFF00" w:fill="auto"/>
          </w:tcPr>
          <w:p w14:paraId="7533BF9D" w14:textId="1ADC4987" w:rsidR="001E41F3" w:rsidRPr="000147EF" w:rsidRDefault="00863566" w:rsidP="00E13F3D">
            <w:pPr>
              <w:pStyle w:val="CRCoverPage"/>
              <w:spacing w:after="0"/>
              <w:jc w:val="center"/>
              <w:rPr>
                <w:b/>
                <w:noProof/>
              </w:rPr>
            </w:pPr>
            <w:r>
              <w:rPr>
                <w:b/>
                <w:noProof/>
              </w:rPr>
              <w:t>-</w:t>
            </w:r>
          </w:p>
        </w:tc>
        <w:tc>
          <w:tcPr>
            <w:tcW w:w="2410" w:type="dxa"/>
          </w:tcPr>
          <w:p w14:paraId="5D4AEAE9" w14:textId="77777777" w:rsidR="001E41F3" w:rsidRPr="000147EF" w:rsidRDefault="001E41F3" w:rsidP="0051580D">
            <w:pPr>
              <w:pStyle w:val="CRCoverPage"/>
              <w:tabs>
                <w:tab w:val="right" w:pos="1825"/>
              </w:tabs>
              <w:spacing w:after="0"/>
              <w:jc w:val="center"/>
              <w:rPr>
                <w:noProof/>
              </w:rPr>
            </w:pPr>
            <w:r w:rsidRPr="000147EF">
              <w:rPr>
                <w:b/>
                <w:noProof/>
                <w:sz w:val="28"/>
                <w:szCs w:val="28"/>
              </w:rPr>
              <w:t>Current version:</w:t>
            </w:r>
          </w:p>
        </w:tc>
        <w:tc>
          <w:tcPr>
            <w:tcW w:w="1701" w:type="dxa"/>
            <w:shd w:val="pct30" w:color="FFFF00" w:fill="auto"/>
          </w:tcPr>
          <w:p w14:paraId="1E22D6AC" w14:textId="42BB2A16" w:rsidR="001E41F3" w:rsidRPr="000147EF" w:rsidRDefault="00476373">
            <w:pPr>
              <w:pStyle w:val="CRCoverPage"/>
              <w:spacing w:after="0"/>
              <w:jc w:val="center"/>
              <w:rPr>
                <w:noProof/>
                <w:sz w:val="28"/>
              </w:rPr>
            </w:pPr>
            <w:r>
              <w:rPr>
                <w:b/>
                <w:noProof/>
                <w:sz w:val="28"/>
              </w:rPr>
              <w:t>18.1.1</w:t>
            </w:r>
          </w:p>
        </w:tc>
        <w:tc>
          <w:tcPr>
            <w:tcW w:w="143" w:type="dxa"/>
            <w:tcBorders>
              <w:right w:val="single" w:sz="4" w:space="0" w:color="auto"/>
            </w:tcBorders>
          </w:tcPr>
          <w:p w14:paraId="399238C9" w14:textId="77777777" w:rsidR="001E41F3" w:rsidRPr="000147EF" w:rsidRDefault="001E41F3">
            <w:pPr>
              <w:pStyle w:val="CRCoverPage"/>
              <w:spacing w:after="0"/>
              <w:rPr>
                <w:noProof/>
              </w:rPr>
            </w:pPr>
          </w:p>
        </w:tc>
      </w:tr>
      <w:tr w:rsidR="001E41F3" w:rsidRPr="000147EF" w14:paraId="7DC9F5A2" w14:textId="77777777" w:rsidTr="00547111">
        <w:tc>
          <w:tcPr>
            <w:tcW w:w="9641" w:type="dxa"/>
            <w:gridSpan w:val="9"/>
            <w:tcBorders>
              <w:left w:val="single" w:sz="4" w:space="0" w:color="auto"/>
              <w:right w:val="single" w:sz="4" w:space="0" w:color="auto"/>
            </w:tcBorders>
          </w:tcPr>
          <w:p w14:paraId="4883A7D2" w14:textId="77777777" w:rsidR="001E41F3" w:rsidRPr="000147EF" w:rsidRDefault="001E41F3">
            <w:pPr>
              <w:pStyle w:val="CRCoverPage"/>
              <w:spacing w:after="0"/>
              <w:rPr>
                <w:noProof/>
              </w:rPr>
            </w:pPr>
          </w:p>
        </w:tc>
      </w:tr>
      <w:tr w:rsidR="001E41F3" w:rsidRPr="000147EF" w14:paraId="266B4BDF" w14:textId="77777777" w:rsidTr="00547111">
        <w:tc>
          <w:tcPr>
            <w:tcW w:w="9641" w:type="dxa"/>
            <w:gridSpan w:val="9"/>
            <w:tcBorders>
              <w:top w:val="single" w:sz="4" w:space="0" w:color="auto"/>
            </w:tcBorders>
          </w:tcPr>
          <w:p w14:paraId="47E13998" w14:textId="77777777" w:rsidR="001E41F3" w:rsidRPr="000147EF" w:rsidRDefault="001E41F3">
            <w:pPr>
              <w:pStyle w:val="CRCoverPage"/>
              <w:spacing w:after="0"/>
              <w:jc w:val="center"/>
              <w:rPr>
                <w:rFonts w:cs="Arial"/>
                <w:i/>
                <w:noProof/>
              </w:rPr>
            </w:pPr>
            <w:r w:rsidRPr="000147EF">
              <w:rPr>
                <w:rFonts w:cs="Arial"/>
                <w:i/>
                <w:noProof/>
              </w:rPr>
              <w:t xml:space="preserve">For </w:t>
            </w:r>
            <w:hyperlink r:id="rId11" w:anchor="_blank" w:history="1">
              <w:r w:rsidRPr="000147EF">
                <w:rPr>
                  <w:rStyle w:val="Hyperlink"/>
                  <w:rFonts w:cs="Arial"/>
                  <w:b/>
                  <w:i/>
                  <w:noProof/>
                  <w:color w:val="FF0000"/>
                </w:rPr>
                <w:t>HE</w:t>
              </w:r>
              <w:bookmarkStart w:id="0" w:name="_Hlt497126619"/>
              <w:r w:rsidRPr="000147EF">
                <w:rPr>
                  <w:rStyle w:val="Hyperlink"/>
                  <w:rFonts w:cs="Arial"/>
                  <w:b/>
                  <w:i/>
                  <w:noProof/>
                  <w:color w:val="FF0000"/>
                </w:rPr>
                <w:t>L</w:t>
              </w:r>
              <w:bookmarkEnd w:id="0"/>
              <w:r w:rsidRPr="000147EF">
                <w:rPr>
                  <w:rStyle w:val="Hyperlink"/>
                  <w:rFonts w:cs="Arial"/>
                  <w:b/>
                  <w:i/>
                  <w:noProof/>
                  <w:color w:val="FF0000"/>
                </w:rPr>
                <w:t>P</w:t>
              </w:r>
            </w:hyperlink>
            <w:r w:rsidRPr="000147EF">
              <w:rPr>
                <w:rFonts w:cs="Arial"/>
                <w:b/>
                <w:i/>
                <w:noProof/>
                <w:color w:val="FF0000"/>
              </w:rPr>
              <w:t xml:space="preserve"> </w:t>
            </w:r>
            <w:r w:rsidRPr="000147EF">
              <w:rPr>
                <w:rFonts w:cs="Arial"/>
                <w:i/>
                <w:noProof/>
              </w:rPr>
              <w:t>on using this form</w:t>
            </w:r>
            <w:r w:rsidR="0051580D" w:rsidRPr="000147EF">
              <w:rPr>
                <w:rFonts w:cs="Arial"/>
                <w:i/>
                <w:noProof/>
              </w:rPr>
              <w:t>: c</w:t>
            </w:r>
            <w:r w:rsidR="00F25D98" w:rsidRPr="000147EF">
              <w:rPr>
                <w:rFonts w:cs="Arial"/>
                <w:i/>
                <w:noProof/>
              </w:rPr>
              <w:t xml:space="preserve">omprehensive instructions can be found at </w:t>
            </w:r>
            <w:r w:rsidR="001B7A65" w:rsidRPr="000147EF">
              <w:rPr>
                <w:rFonts w:cs="Arial"/>
                <w:i/>
                <w:noProof/>
              </w:rPr>
              <w:br/>
            </w:r>
            <w:hyperlink r:id="rId12" w:history="1">
              <w:r w:rsidR="00DE34CF" w:rsidRPr="000147EF">
                <w:rPr>
                  <w:rStyle w:val="Hyperlink"/>
                  <w:rFonts w:cs="Arial"/>
                  <w:i/>
                  <w:noProof/>
                </w:rPr>
                <w:t>http://www.3gpp.org/Change-Requests</w:t>
              </w:r>
            </w:hyperlink>
            <w:r w:rsidR="00F25D98" w:rsidRPr="000147EF">
              <w:rPr>
                <w:rFonts w:cs="Arial"/>
                <w:i/>
                <w:noProof/>
              </w:rPr>
              <w:t>.</w:t>
            </w:r>
          </w:p>
        </w:tc>
      </w:tr>
      <w:tr w:rsidR="001E41F3" w:rsidRPr="000147EF" w14:paraId="296CF086" w14:textId="77777777" w:rsidTr="00547111">
        <w:tc>
          <w:tcPr>
            <w:tcW w:w="9641" w:type="dxa"/>
            <w:gridSpan w:val="9"/>
          </w:tcPr>
          <w:p w14:paraId="7D4A60B5" w14:textId="77777777" w:rsidR="001E41F3" w:rsidRPr="000147EF" w:rsidRDefault="001E41F3">
            <w:pPr>
              <w:pStyle w:val="CRCoverPage"/>
              <w:spacing w:after="0"/>
              <w:rPr>
                <w:noProof/>
                <w:sz w:val="8"/>
                <w:szCs w:val="8"/>
              </w:rPr>
            </w:pPr>
          </w:p>
        </w:tc>
      </w:tr>
    </w:tbl>
    <w:p w14:paraId="53540664" w14:textId="77777777" w:rsidR="001E41F3" w:rsidRPr="000147EF"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0147EF" w14:paraId="0EE45D52" w14:textId="77777777" w:rsidTr="00A7671C">
        <w:tc>
          <w:tcPr>
            <w:tcW w:w="2835" w:type="dxa"/>
          </w:tcPr>
          <w:p w14:paraId="59860FA1" w14:textId="77777777" w:rsidR="00F25D98" w:rsidRPr="000147EF" w:rsidRDefault="00F25D98" w:rsidP="001E41F3">
            <w:pPr>
              <w:pStyle w:val="CRCoverPage"/>
              <w:tabs>
                <w:tab w:val="right" w:pos="2751"/>
              </w:tabs>
              <w:spacing w:after="0"/>
              <w:rPr>
                <w:b/>
                <w:i/>
                <w:noProof/>
              </w:rPr>
            </w:pPr>
            <w:r w:rsidRPr="000147EF">
              <w:rPr>
                <w:b/>
                <w:i/>
                <w:noProof/>
              </w:rPr>
              <w:t>Proposed change</w:t>
            </w:r>
            <w:r w:rsidR="00A7671C" w:rsidRPr="000147EF">
              <w:rPr>
                <w:b/>
                <w:i/>
                <w:noProof/>
              </w:rPr>
              <w:t xml:space="preserve"> </w:t>
            </w:r>
            <w:r w:rsidRPr="000147EF">
              <w:rPr>
                <w:b/>
                <w:i/>
                <w:noProof/>
              </w:rPr>
              <w:t>affects:</w:t>
            </w:r>
          </w:p>
        </w:tc>
        <w:tc>
          <w:tcPr>
            <w:tcW w:w="1418" w:type="dxa"/>
          </w:tcPr>
          <w:p w14:paraId="07128383" w14:textId="77777777" w:rsidR="00F25D98" w:rsidRPr="000147EF" w:rsidRDefault="00F25D98" w:rsidP="001E41F3">
            <w:pPr>
              <w:pStyle w:val="CRCoverPage"/>
              <w:spacing w:after="0"/>
              <w:jc w:val="right"/>
              <w:rPr>
                <w:noProof/>
              </w:rPr>
            </w:pPr>
            <w:r w:rsidRPr="000147EF">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0147EF"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0147EF" w:rsidRDefault="00F25D98" w:rsidP="001E41F3">
            <w:pPr>
              <w:pStyle w:val="CRCoverPage"/>
              <w:spacing w:after="0"/>
              <w:jc w:val="right"/>
              <w:rPr>
                <w:noProof/>
                <w:u w:val="single"/>
              </w:rPr>
            </w:pPr>
            <w:r w:rsidRPr="000147EF">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Pr="000147EF" w:rsidRDefault="00F25D98" w:rsidP="001E41F3">
            <w:pPr>
              <w:pStyle w:val="CRCoverPage"/>
              <w:spacing w:after="0"/>
              <w:jc w:val="center"/>
              <w:rPr>
                <w:b/>
                <w:caps/>
                <w:noProof/>
              </w:rPr>
            </w:pPr>
          </w:p>
        </w:tc>
        <w:tc>
          <w:tcPr>
            <w:tcW w:w="2126" w:type="dxa"/>
          </w:tcPr>
          <w:p w14:paraId="2ED8415F" w14:textId="77777777" w:rsidR="00F25D98" w:rsidRPr="000147EF" w:rsidRDefault="00F25D98" w:rsidP="001E41F3">
            <w:pPr>
              <w:pStyle w:val="CRCoverPage"/>
              <w:spacing w:after="0"/>
              <w:jc w:val="right"/>
              <w:rPr>
                <w:noProof/>
                <w:u w:val="single"/>
              </w:rPr>
            </w:pPr>
            <w:r w:rsidRPr="000147EF">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Pr="000147EF" w:rsidRDefault="00F25D98" w:rsidP="001E41F3">
            <w:pPr>
              <w:pStyle w:val="CRCoverPage"/>
              <w:spacing w:after="0"/>
              <w:jc w:val="center"/>
              <w:rPr>
                <w:b/>
                <w:caps/>
                <w:noProof/>
              </w:rPr>
            </w:pPr>
          </w:p>
        </w:tc>
        <w:tc>
          <w:tcPr>
            <w:tcW w:w="1418" w:type="dxa"/>
            <w:tcBorders>
              <w:left w:val="nil"/>
            </w:tcBorders>
          </w:tcPr>
          <w:p w14:paraId="6562735E" w14:textId="77777777" w:rsidR="00F25D98" w:rsidRPr="000147EF" w:rsidRDefault="00F25D98" w:rsidP="001E41F3">
            <w:pPr>
              <w:pStyle w:val="CRCoverPage"/>
              <w:spacing w:after="0"/>
              <w:jc w:val="right"/>
              <w:rPr>
                <w:noProof/>
              </w:rPr>
            </w:pPr>
            <w:r w:rsidRPr="000147EF">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5FDB66C" w:rsidR="00F25D98" w:rsidRPr="000147EF" w:rsidRDefault="00FB4FB0" w:rsidP="001E41F3">
            <w:pPr>
              <w:pStyle w:val="CRCoverPage"/>
              <w:spacing w:after="0"/>
              <w:jc w:val="center"/>
              <w:rPr>
                <w:b/>
                <w:bCs/>
                <w:caps/>
                <w:noProof/>
              </w:rPr>
            </w:pPr>
            <w:r w:rsidRPr="000147EF">
              <w:rPr>
                <w:b/>
                <w:bCs/>
                <w:caps/>
                <w:noProof/>
              </w:rPr>
              <w:t>X</w:t>
            </w:r>
          </w:p>
        </w:tc>
      </w:tr>
    </w:tbl>
    <w:p w14:paraId="69DCC391" w14:textId="77777777" w:rsidR="001E41F3" w:rsidRPr="000147EF"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0147EF" w14:paraId="31618834" w14:textId="77777777" w:rsidTr="00547111">
        <w:tc>
          <w:tcPr>
            <w:tcW w:w="9640" w:type="dxa"/>
            <w:gridSpan w:val="11"/>
          </w:tcPr>
          <w:p w14:paraId="55477508" w14:textId="77777777" w:rsidR="001E41F3" w:rsidRPr="000147EF" w:rsidRDefault="001E41F3">
            <w:pPr>
              <w:pStyle w:val="CRCoverPage"/>
              <w:spacing w:after="0"/>
              <w:rPr>
                <w:noProof/>
                <w:sz w:val="8"/>
                <w:szCs w:val="8"/>
              </w:rPr>
            </w:pPr>
          </w:p>
        </w:tc>
      </w:tr>
      <w:tr w:rsidR="001E41F3" w:rsidRPr="000147EF" w14:paraId="58300953" w14:textId="77777777" w:rsidTr="00547111">
        <w:tc>
          <w:tcPr>
            <w:tcW w:w="1843" w:type="dxa"/>
            <w:tcBorders>
              <w:top w:val="single" w:sz="4" w:space="0" w:color="auto"/>
              <w:left w:val="single" w:sz="4" w:space="0" w:color="auto"/>
            </w:tcBorders>
          </w:tcPr>
          <w:p w14:paraId="05B2F3A2" w14:textId="77777777" w:rsidR="001E41F3" w:rsidRPr="000147EF" w:rsidRDefault="001E41F3">
            <w:pPr>
              <w:pStyle w:val="CRCoverPage"/>
              <w:tabs>
                <w:tab w:val="right" w:pos="1759"/>
              </w:tabs>
              <w:spacing w:after="0"/>
              <w:rPr>
                <w:b/>
                <w:i/>
                <w:noProof/>
              </w:rPr>
            </w:pPr>
            <w:r w:rsidRPr="000147EF">
              <w:rPr>
                <w:b/>
                <w:i/>
                <w:noProof/>
              </w:rPr>
              <w:t>Title:</w:t>
            </w:r>
            <w:r w:rsidRPr="000147EF">
              <w:rPr>
                <w:b/>
                <w:i/>
                <w:noProof/>
              </w:rPr>
              <w:tab/>
            </w:r>
          </w:p>
        </w:tc>
        <w:tc>
          <w:tcPr>
            <w:tcW w:w="7797" w:type="dxa"/>
            <w:gridSpan w:val="10"/>
            <w:tcBorders>
              <w:top w:val="single" w:sz="4" w:space="0" w:color="auto"/>
              <w:right w:val="single" w:sz="4" w:space="0" w:color="auto"/>
            </w:tcBorders>
            <w:shd w:val="pct30" w:color="FFFF00" w:fill="auto"/>
          </w:tcPr>
          <w:p w14:paraId="3D393EEE" w14:textId="6D0E4B1A" w:rsidR="001E41F3" w:rsidRPr="000147EF" w:rsidRDefault="00321B22" w:rsidP="00CE7E11">
            <w:pPr>
              <w:pStyle w:val="CRCoverPage"/>
              <w:spacing w:after="0"/>
              <w:rPr>
                <w:noProof/>
              </w:rPr>
            </w:pPr>
            <w:r>
              <w:rPr>
                <w:noProof/>
              </w:rPr>
              <w:t>AIMLsys: KI#</w:t>
            </w:r>
            <w:r w:rsidR="009E41A7">
              <w:rPr>
                <w:noProof/>
              </w:rPr>
              <w:t>7</w:t>
            </w:r>
            <w:r>
              <w:rPr>
                <w:noProof/>
              </w:rPr>
              <w:t xml:space="preserve"> –</w:t>
            </w:r>
            <w:r w:rsidR="00977999">
              <w:rPr>
                <w:noProof/>
              </w:rPr>
              <w:t xml:space="preserve"> </w:t>
            </w:r>
            <w:r w:rsidR="00944EEF">
              <w:rPr>
                <w:noProof/>
              </w:rPr>
              <w:t xml:space="preserve">Fixing </w:t>
            </w:r>
            <w:r w:rsidR="007404FD">
              <w:rPr>
                <w:noProof/>
              </w:rPr>
              <w:t>clause 4.15.13 structure</w:t>
            </w:r>
          </w:p>
        </w:tc>
      </w:tr>
      <w:tr w:rsidR="001E41F3" w:rsidRPr="000147EF" w14:paraId="05C08479" w14:textId="77777777" w:rsidTr="00547111">
        <w:tc>
          <w:tcPr>
            <w:tcW w:w="1843" w:type="dxa"/>
            <w:tcBorders>
              <w:left w:val="single" w:sz="4" w:space="0" w:color="auto"/>
            </w:tcBorders>
          </w:tcPr>
          <w:p w14:paraId="45E29F53"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0147EF" w:rsidRDefault="001E41F3">
            <w:pPr>
              <w:pStyle w:val="CRCoverPage"/>
              <w:spacing w:after="0"/>
              <w:rPr>
                <w:noProof/>
                <w:sz w:val="8"/>
                <w:szCs w:val="8"/>
              </w:rPr>
            </w:pPr>
          </w:p>
        </w:tc>
      </w:tr>
      <w:tr w:rsidR="001E41F3" w:rsidRPr="00DE6C07" w14:paraId="46D5D7C2" w14:textId="77777777" w:rsidTr="00547111">
        <w:tc>
          <w:tcPr>
            <w:tcW w:w="1843" w:type="dxa"/>
            <w:tcBorders>
              <w:left w:val="single" w:sz="4" w:space="0" w:color="auto"/>
            </w:tcBorders>
          </w:tcPr>
          <w:p w14:paraId="45A6C2C4" w14:textId="77777777" w:rsidR="001E41F3" w:rsidRPr="000147EF" w:rsidRDefault="001E41F3">
            <w:pPr>
              <w:pStyle w:val="CRCoverPage"/>
              <w:tabs>
                <w:tab w:val="right" w:pos="1759"/>
              </w:tabs>
              <w:spacing w:after="0"/>
              <w:rPr>
                <w:b/>
                <w:i/>
                <w:noProof/>
              </w:rPr>
            </w:pPr>
            <w:r w:rsidRPr="000147EF">
              <w:rPr>
                <w:b/>
                <w:i/>
                <w:noProof/>
              </w:rPr>
              <w:t>Source to WG:</w:t>
            </w:r>
          </w:p>
        </w:tc>
        <w:tc>
          <w:tcPr>
            <w:tcW w:w="7797" w:type="dxa"/>
            <w:gridSpan w:val="10"/>
            <w:tcBorders>
              <w:right w:val="single" w:sz="4" w:space="0" w:color="auto"/>
            </w:tcBorders>
            <w:shd w:val="pct30" w:color="FFFF00" w:fill="auto"/>
          </w:tcPr>
          <w:p w14:paraId="298AA482" w14:textId="6947E2C1" w:rsidR="001E41F3" w:rsidRPr="009C63E9" w:rsidRDefault="00B52B96" w:rsidP="00CE7E11">
            <w:pPr>
              <w:rPr>
                <w:noProof/>
                <w:lang w:val="en-US"/>
              </w:rPr>
            </w:pPr>
            <w:r>
              <w:rPr>
                <w:rFonts w:ascii="Arial" w:hAnsi="Arial"/>
                <w:noProof/>
                <w:lang w:val="en-US"/>
              </w:rPr>
              <w:t>InterDigital</w:t>
            </w:r>
            <w:r w:rsidR="008903DA">
              <w:rPr>
                <w:rFonts w:ascii="Arial" w:hAnsi="Arial"/>
                <w:noProof/>
                <w:lang w:val="en-US"/>
              </w:rPr>
              <w:t>, Europe, Ltd.</w:t>
            </w:r>
          </w:p>
        </w:tc>
      </w:tr>
      <w:tr w:rsidR="001E41F3" w:rsidRPr="000147EF" w14:paraId="4196B218" w14:textId="77777777" w:rsidTr="00547111">
        <w:tc>
          <w:tcPr>
            <w:tcW w:w="1843" w:type="dxa"/>
            <w:tcBorders>
              <w:left w:val="single" w:sz="4" w:space="0" w:color="auto"/>
            </w:tcBorders>
          </w:tcPr>
          <w:p w14:paraId="14C300BA" w14:textId="77777777" w:rsidR="001E41F3" w:rsidRPr="000147EF" w:rsidRDefault="001E41F3">
            <w:pPr>
              <w:pStyle w:val="CRCoverPage"/>
              <w:tabs>
                <w:tab w:val="right" w:pos="1759"/>
              </w:tabs>
              <w:spacing w:after="0"/>
              <w:rPr>
                <w:b/>
                <w:i/>
                <w:noProof/>
              </w:rPr>
            </w:pPr>
            <w:r w:rsidRPr="000147EF">
              <w:rPr>
                <w:b/>
                <w:i/>
                <w:noProof/>
              </w:rPr>
              <w:t>Source to TSG:</w:t>
            </w:r>
          </w:p>
        </w:tc>
        <w:tc>
          <w:tcPr>
            <w:tcW w:w="7797" w:type="dxa"/>
            <w:gridSpan w:val="10"/>
            <w:tcBorders>
              <w:right w:val="single" w:sz="4" w:space="0" w:color="auto"/>
            </w:tcBorders>
            <w:shd w:val="pct30" w:color="FFFF00" w:fill="auto"/>
          </w:tcPr>
          <w:p w14:paraId="17FF8B7B" w14:textId="2DEC57D0" w:rsidR="001E41F3" w:rsidRPr="000147EF" w:rsidRDefault="00E157AD" w:rsidP="001B1DE0">
            <w:pPr>
              <w:pStyle w:val="CRCoverPage"/>
              <w:spacing w:after="0"/>
              <w:rPr>
                <w:noProof/>
              </w:rPr>
            </w:pPr>
            <w:r w:rsidRPr="000147EF">
              <w:rPr>
                <w:noProof/>
              </w:rPr>
              <w:fldChar w:fldCharType="begin"/>
            </w:r>
            <w:r w:rsidRPr="000147EF">
              <w:rPr>
                <w:noProof/>
              </w:rPr>
              <w:instrText xml:space="preserve"> DOCPROPERTY  SourceIfTsg  \* MERGEFORMAT </w:instrText>
            </w:r>
            <w:r w:rsidRPr="000147EF">
              <w:rPr>
                <w:noProof/>
              </w:rPr>
              <w:fldChar w:fldCharType="separate"/>
            </w:r>
            <w:r w:rsidR="00884435" w:rsidRPr="000147EF">
              <w:rPr>
                <w:noProof/>
              </w:rPr>
              <w:t>SA2</w:t>
            </w:r>
            <w:r w:rsidRPr="000147EF">
              <w:rPr>
                <w:noProof/>
              </w:rPr>
              <w:fldChar w:fldCharType="end"/>
            </w:r>
          </w:p>
        </w:tc>
      </w:tr>
      <w:tr w:rsidR="001E41F3" w:rsidRPr="000147EF" w14:paraId="76303739" w14:textId="77777777" w:rsidTr="00547111">
        <w:tc>
          <w:tcPr>
            <w:tcW w:w="1843" w:type="dxa"/>
            <w:tcBorders>
              <w:left w:val="single" w:sz="4" w:space="0" w:color="auto"/>
            </w:tcBorders>
          </w:tcPr>
          <w:p w14:paraId="4D3B1657" w14:textId="77777777" w:rsidR="001E41F3" w:rsidRPr="000147EF"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0147EF"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Pr="000147EF" w:rsidRDefault="001E41F3">
            <w:pPr>
              <w:pStyle w:val="CRCoverPage"/>
              <w:tabs>
                <w:tab w:val="right" w:pos="1759"/>
              </w:tabs>
              <w:spacing w:after="0"/>
              <w:rPr>
                <w:b/>
                <w:i/>
                <w:noProof/>
              </w:rPr>
            </w:pPr>
            <w:r w:rsidRPr="000147EF">
              <w:rPr>
                <w:b/>
                <w:i/>
                <w:noProof/>
              </w:rPr>
              <w:t>Work item code</w:t>
            </w:r>
            <w:r w:rsidR="0051580D" w:rsidRPr="000147EF">
              <w:rPr>
                <w:b/>
                <w:i/>
                <w:noProof/>
              </w:rPr>
              <w:t>:</w:t>
            </w:r>
          </w:p>
        </w:tc>
        <w:tc>
          <w:tcPr>
            <w:tcW w:w="3686" w:type="dxa"/>
            <w:gridSpan w:val="5"/>
            <w:shd w:val="pct30" w:color="FFFF00" w:fill="auto"/>
          </w:tcPr>
          <w:p w14:paraId="115414A3" w14:textId="38A8ACD9" w:rsidR="001E41F3" w:rsidRPr="000147EF" w:rsidRDefault="006A546D" w:rsidP="0004506A">
            <w:pPr>
              <w:pStyle w:val="CRCoverPage"/>
              <w:spacing w:after="0"/>
              <w:rPr>
                <w:noProof/>
              </w:rPr>
            </w:pPr>
            <w:r>
              <w:rPr>
                <w:noProof/>
              </w:rPr>
              <w:t>AIMLsys</w:t>
            </w:r>
          </w:p>
        </w:tc>
        <w:tc>
          <w:tcPr>
            <w:tcW w:w="567" w:type="dxa"/>
            <w:tcBorders>
              <w:left w:val="nil"/>
            </w:tcBorders>
          </w:tcPr>
          <w:p w14:paraId="61A86BCF" w14:textId="77777777" w:rsidR="001E41F3" w:rsidRPr="000147EF" w:rsidRDefault="001E41F3">
            <w:pPr>
              <w:pStyle w:val="CRCoverPage"/>
              <w:spacing w:after="0"/>
              <w:ind w:right="100"/>
              <w:rPr>
                <w:noProof/>
              </w:rPr>
            </w:pPr>
          </w:p>
        </w:tc>
        <w:tc>
          <w:tcPr>
            <w:tcW w:w="1417" w:type="dxa"/>
            <w:gridSpan w:val="3"/>
            <w:tcBorders>
              <w:left w:val="nil"/>
            </w:tcBorders>
          </w:tcPr>
          <w:p w14:paraId="153CBFB1" w14:textId="77777777" w:rsidR="001E41F3" w:rsidRPr="000147EF" w:rsidRDefault="001E41F3">
            <w:pPr>
              <w:pStyle w:val="CRCoverPage"/>
              <w:spacing w:after="0"/>
              <w:jc w:val="right"/>
              <w:rPr>
                <w:noProof/>
              </w:rPr>
            </w:pPr>
            <w:r w:rsidRPr="000147EF">
              <w:rPr>
                <w:b/>
                <w:i/>
                <w:noProof/>
              </w:rPr>
              <w:t>Date:</w:t>
            </w:r>
          </w:p>
        </w:tc>
        <w:tc>
          <w:tcPr>
            <w:tcW w:w="2127" w:type="dxa"/>
            <w:tcBorders>
              <w:right w:val="single" w:sz="4" w:space="0" w:color="auto"/>
            </w:tcBorders>
            <w:shd w:val="pct30" w:color="FFFF00" w:fill="auto"/>
          </w:tcPr>
          <w:p w14:paraId="56929475" w14:textId="6B85ED5C" w:rsidR="001E41F3" w:rsidRDefault="001E5E2B" w:rsidP="00B52B96">
            <w:pPr>
              <w:pStyle w:val="CRCoverPage"/>
              <w:spacing w:after="0"/>
              <w:rPr>
                <w:noProof/>
              </w:rPr>
            </w:pPr>
            <w:r>
              <w:rPr>
                <w:noProof/>
              </w:rPr>
              <w:t>2023-04-07</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Pr="008D7B6B" w:rsidRDefault="001E41F3">
            <w:pPr>
              <w:pStyle w:val="CRCoverPage"/>
              <w:tabs>
                <w:tab w:val="right" w:pos="1759"/>
              </w:tabs>
              <w:spacing w:after="0"/>
              <w:rPr>
                <w:b/>
                <w:i/>
                <w:noProof/>
              </w:rPr>
            </w:pPr>
            <w:r w:rsidRPr="008D7B6B">
              <w:rPr>
                <w:b/>
                <w:i/>
                <w:noProof/>
              </w:rPr>
              <w:t>Category:</w:t>
            </w:r>
          </w:p>
        </w:tc>
        <w:tc>
          <w:tcPr>
            <w:tcW w:w="851" w:type="dxa"/>
            <w:shd w:val="pct30" w:color="FFFF00" w:fill="auto"/>
          </w:tcPr>
          <w:p w14:paraId="154A6113" w14:textId="0B1EDD8F" w:rsidR="001E41F3" w:rsidRPr="008D7B6B" w:rsidRDefault="003C7A59" w:rsidP="00D24991">
            <w:pPr>
              <w:pStyle w:val="CRCoverPage"/>
              <w:spacing w:after="0"/>
              <w:ind w:left="100" w:right="-609"/>
              <w:rPr>
                <w:b/>
                <w:noProof/>
              </w:rPr>
            </w:pPr>
            <w:r>
              <w:t>D</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1ADF8C7C" w:rsidR="001E41F3" w:rsidRDefault="00AD5F29">
            <w:pPr>
              <w:pStyle w:val="CRCoverPage"/>
              <w:spacing w:after="0"/>
              <w:ind w:left="100"/>
              <w:rPr>
                <w:noProof/>
              </w:rPr>
            </w:pPr>
            <w:r w:rsidRPr="000B354E">
              <w:t>Rel-1</w:t>
            </w:r>
            <w:r w:rsidR="0043042F">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3D32984E"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r>
            <w:r w:rsidR="00153A22">
              <w:rPr>
                <w:i/>
                <w:noProof/>
                <w:sz w:val="18"/>
              </w:rPr>
              <w:t>Rel-1</w:t>
            </w:r>
            <w:r w:rsidR="00153A22">
              <w:rPr>
                <w:rFonts w:hint="eastAsia"/>
                <w:i/>
                <w:noProof/>
                <w:sz w:val="18"/>
                <w:lang w:eastAsia="zh-CN"/>
              </w:rPr>
              <w:t>8</w:t>
            </w:r>
            <w:r w:rsidR="00153A22">
              <w:rPr>
                <w:i/>
                <w:noProof/>
                <w:sz w:val="18"/>
              </w:rPr>
              <w:tab/>
              <w:t>(Release 1</w:t>
            </w:r>
            <w:r w:rsidR="00153A22">
              <w:rPr>
                <w:rFonts w:hint="eastAsia"/>
                <w:i/>
                <w:noProof/>
                <w:sz w:val="18"/>
                <w:lang w:eastAsia="zh-CN"/>
              </w:rPr>
              <w:t>8</w:t>
            </w:r>
            <w:r w:rsidR="00153A22">
              <w:rPr>
                <w:i/>
                <w:noProof/>
                <w:sz w:val="18"/>
              </w:rPr>
              <w:t>)</w:t>
            </w:r>
            <w:r w:rsidR="00153A22">
              <w:rPr>
                <w:i/>
                <w:noProof/>
                <w:sz w:val="18"/>
              </w:rPr>
              <w:br/>
            </w:r>
            <w:r w:rsidR="002E472E">
              <w:rPr>
                <w:i/>
                <w:noProof/>
                <w:sz w:val="18"/>
              </w:rPr>
              <w:t>Rel-1</w:t>
            </w:r>
            <w:r w:rsidR="00153A22">
              <w:rPr>
                <w:rFonts w:hint="eastAsia"/>
                <w:i/>
                <w:noProof/>
                <w:sz w:val="18"/>
                <w:lang w:eastAsia="zh-CN"/>
              </w:rPr>
              <w:t>9</w:t>
            </w:r>
            <w:r w:rsidR="002E472E">
              <w:rPr>
                <w:i/>
                <w:noProof/>
                <w:sz w:val="18"/>
              </w:rPr>
              <w:tab/>
              <w:t>(Release 1</w:t>
            </w:r>
            <w:r w:rsidR="00153A22">
              <w:rPr>
                <w:rFonts w:hint="eastAsia"/>
                <w:i/>
                <w:noProof/>
                <w:sz w:val="18"/>
                <w:lang w:eastAsia="zh-CN"/>
              </w:rPr>
              <w:t>9</w:t>
            </w:r>
            <w:r w:rsidR="002E472E">
              <w:rPr>
                <w:i/>
                <w:noProof/>
                <w:sz w:val="18"/>
              </w:rPr>
              <w:t>)</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111F9DB6" w:rsidR="001E41F3" w:rsidRDefault="001E41F3">
            <w:pPr>
              <w:pStyle w:val="CRCoverPage"/>
              <w:spacing w:after="0"/>
              <w:rPr>
                <w:noProof/>
                <w:sz w:val="8"/>
                <w:szCs w:val="8"/>
              </w:rPr>
            </w:pPr>
          </w:p>
        </w:tc>
      </w:tr>
      <w:tr w:rsidR="005C754F" w14:paraId="1256F52C" w14:textId="77777777" w:rsidTr="00547111">
        <w:tc>
          <w:tcPr>
            <w:tcW w:w="2694" w:type="dxa"/>
            <w:gridSpan w:val="2"/>
            <w:tcBorders>
              <w:top w:val="single" w:sz="4" w:space="0" w:color="auto"/>
              <w:left w:val="single" w:sz="4" w:space="0" w:color="auto"/>
            </w:tcBorders>
          </w:tcPr>
          <w:p w14:paraId="52C87DB0" w14:textId="77777777" w:rsidR="005C754F" w:rsidRDefault="005C754F" w:rsidP="005C754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ED8294F" w14:textId="715FEBA7" w:rsidR="00CE7E11" w:rsidRDefault="004261A4" w:rsidP="001143F8">
            <w:pPr>
              <w:rPr>
                <w:rFonts w:ascii="Arial" w:hAnsi="Arial" w:cs="Arial"/>
                <w:szCs w:val="18"/>
                <w:lang w:val="en-US"/>
              </w:rPr>
            </w:pPr>
            <w:r>
              <w:rPr>
                <w:rFonts w:ascii="Arial" w:hAnsi="Arial" w:cs="Arial"/>
                <w:szCs w:val="18"/>
                <w:lang w:val="en-US"/>
              </w:rPr>
              <w:t>Current clause 4.15.13 nests p</w:t>
            </w:r>
            <w:r w:rsidR="00FB6A65" w:rsidRPr="00FB6A65">
              <w:rPr>
                <w:rFonts w:ascii="Arial" w:hAnsi="Arial" w:cs="Arial"/>
                <w:szCs w:val="18"/>
                <w:lang w:val="en-US"/>
              </w:rPr>
              <w:t xml:space="preserve">rocedure for </w:t>
            </w:r>
            <w:r w:rsidR="003C7A59">
              <w:rPr>
                <w:rFonts w:ascii="Arial" w:hAnsi="Arial" w:cs="Arial"/>
                <w:szCs w:val="18"/>
                <w:lang w:val="en-US"/>
              </w:rPr>
              <w:t>“</w:t>
            </w:r>
            <w:r w:rsidR="00FB6A65" w:rsidRPr="00FB6A65">
              <w:rPr>
                <w:rFonts w:ascii="Arial" w:hAnsi="Arial" w:cs="Arial"/>
                <w:szCs w:val="18"/>
                <w:lang w:val="en-US"/>
              </w:rPr>
              <w:t>5GC assistance to member selection based on the UE's current location, historical location and direction</w:t>
            </w:r>
            <w:r w:rsidR="003C7A59">
              <w:rPr>
                <w:rFonts w:ascii="Arial" w:hAnsi="Arial" w:cs="Arial"/>
                <w:szCs w:val="18"/>
                <w:lang w:val="en-US"/>
              </w:rPr>
              <w:t>”</w:t>
            </w:r>
            <w:r w:rsidR="00FB6A65">
              <w:rPr>
                <w:rFonts w:ascii="Arial" w:hAnsi="Arial" w:cs="Arial"/>
                <w:szCs w:val="18"/>
                <w:lang w:val="en-US"/>
              </w:rPr>
              <w:t xml:space="preserve"> in </w:t>
            </w:r>
            <w:r>
              <w:rPr>
                <w:rFonts w:ascii="Arial" w:hAnsi="Arial" w:cs="Arial"/>
                <w:szCs w:val="18"/>
                <w:lang w:val="en-US"/>
              </w:rPr>
              <w:t>clause</w:t>
            </w:r>
            <w:r w:rsidR="00FB6A65">
              <w:rPr>
                <w:rFonts w:ascii="Arial" w:hAnsi="Arial" w:cs="Arial"/>
                <w:szCs w:val="18"/>
                <w:lang w:val="en-US"/>
              </w:rPr>
              <w:t xml:space="preserve"> 4.15.13.3</w:t>
            </w:r>
            <w:r w:rsidR="003C7A59">
              <w:rPr>
                <w:rFonts w:ascii="Arial" w:hAnsi="Arial" w:cs="Arial"/>
                <w:szCs w:val="18"/>
                <w:lang w:val="en-US"/>
              </w:rPr>
              <w:t>.1. However, this clause</w:t>
            </w:r>
            <w:r w:rsidR="00FB6A65">
              <w:rPr>
                <w:rFonts w:ascii="Arial" w:hAnsi="Arial" w:cs="Arial"/>
                <w:szCs w:val="18"/>
                <w:lang w:val="en-US"/>
              </w:rPr>
              <w:t xml:space="preserve"> is included under the </w:t>
            </w:r>
            <w:r>
              <w:rPr>
                <w:rFonts w:ascii="Arial" w:hAnsi="Arial" w:cs="Arial"/>
                <w:szCs w:val="18"/>
                <w:lang w:val="en-US"/>
              </w:rPr>
              <w:t>claus</w:t>
            </w:r>
            <w:r w:rsidR="003C7A59">
              <w:rPr>
                <w:rFonts w:ascii="Arial" w:hAnsi="Arial" w:cs="Arial"/>
                <w:szCs w:val="18"/>
                <w:lang w:val="en-US"/>
              </w:rPr>
              <w:t>e 4.15.13.3. which</w:t>
            </w:r>
            <w:r>
              <w:rPr>
                <w:rFonts w:ascii="Arial" w:hAnsi="Arial" w:cs="Arial"/>
                <w:szCs w:val="18"/>
                <w:lang w:val="en-US"/>
              </w:rPr>
              <w:t xml:space="preserve"> addresses QoS filtering</w:t>
            </w:r>
            <w:r w:rsidR="003C7A59">
              <w:rPr>
                <w:rFonts w:ascii="Arial" w:hAnsi="Arial" w:cs="Arial"/>
                <w:szCs w:val="18"/>
                <w:lang w:val="en-US"/>
              </w:rPr>
              <w:t xml:space="preserve"> criteria.</w:t>
            </w:r>
          </w:p>
          <w:p w14:paraId="708AA7DE" w14:textId="5555112D" w:rsidR="00FB6A65" w:rsidRPr="00EB324B" w:rsidRDefault="003C7A59" w:rsidP="003C7A59">
            <w:pPr>
              <w:rPr>
                <w:rFonts w:ascii="Arial" w:eastAsia="Malgun Gothic" w:hAnsi="Arial" w:cs="Arial"/>
                <w:lang w:eastAsia="ko-KR"/>
              </w:rPr>
            </w:pPr>
            <w:r>
              <w:rPr>
                <w:rFonts w:ascii="Arial" w:eastAsia="Malgun Gothic" w:hAnsi="Arial" w:cs="Arial"/>
                <w:lang w:eastAsia="ko-KR"/>
              </w:rPr>
              <w:t>These two closes address different filtering criteria and should be placed in independent clauses</w:t>
            </w:r>
          </w:p>
        </w:tc>
      </w:tr>
      <w:tr w:rsidR="005C754F" w14:paraId="4CA74D09" w14:textId="77777777" w:rsidTr="00547111">
        <w:tc>
          <w:tcPr>
            <w:tcW w:w="2694" w:type="dxa"/>
            <w:gridSpan w:val="2"/>
            <w:tcBorders>
              <w:left w:val="single" w:sz="4" w:space="0" w:color="auto"/>
            </w:tcBorders>
          </w:tcPr>
          <w:p w14:paraId="2D0866D6" w14:textId="4716C4AD"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365DEF04" w14:textId="77777777" w:rsidR="005C754F" w:rsidRPr="00EB324B" w:rsidRDefault="005C754F" w:rsidP="005C754F">
            <w:pPr>
              <w:pStyle w:val="CRCoverPage"/>
              <w:spacing w:after="0"/>
              <w:rPr>
                <w:noProof/>
                <w:szCs w:val="8"/>
              </w:rPr>
            </w:pPr>
          </w:p>
        </w:tc>
      </w:tr>
      <w:tr w:rsidR="005C754F" w14:paraId="21016551" w14:textId="77777777" w:rsidTr="00547111">
        <w:tc>
          <w:tcPr>
            <w:tcW w:w="2694" w:type="dxa"/>
            <w:gridSpan w:val="2"/>
            <w:tcBorders>
              <w:left w:val="single" w:sz="4" w:space="0" w:color="auto"/>
            </w:tcBorders>
          </w:tcPr>
          <w:p w14:paraId="49433147" w14:textId="77777777" w:rsidR="005C754F" w:rsidRDefault="005C754F" w:rsidP="005C754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1C656EC" w14:textId="56873B46" w:rsidR="00860E70" w:rsidRPr="00EB324B" w:rsidRDefault="00FB6A65" w:rsidP="008127AF">
            <w:pPr>
              <w:pStyle w:val="ListParagraph"/>
              <w:numPr>
                <w:ilvl w:val="0"/>
                <w:numId w:val="7"/>
              </w:numPr>
              <w:spacing w:before="60" w:after="0"/>
              <w:ind w:left="193" w:hanging="180"/>
              <w:rPr>
                <w:rFonts w:ascii="Arial" w:hAnsi="Arial" w:cs="Arial"/>
                <w:szCs w:val="18"/>
              </w:rPr>
            </w:pPr>
            <w:r>
              <w:rPr>
                <w:rFonts w:ascii="Arial" w:hAnsi="Arial" w:cs="Arial"/>
                <w:szCs w:val="18"/>
                <w:lang w:eastAsia="zh-CN"/>
              </w:rPr>
              <w:t>Move section 4.15.13.3.2 into a new section 4.15.13.</w:t>
            </w:r>
            <w:r w:rsidR="003C7A59">
              <w:rPr>
                <w:rFonts w:ascii="Arial" w:hAnsi="Arial" w:cs="Arial"/>
                <w:szCs w:val="18"/>
                <w:lang w:eastAsia="zh-CN"/>
              </w:rPr>
              <w:t>X</w:t>
            </w:r>
          </w:p>
        </w:tc>
      </w:tr>
      <w:tr w:rsidR="005C754F" w14:paraId="1F886379" w14:textId="77777777" w:rsidTr="00547111">
        <w:tc>
          <w:tcPr>
            <w:tcW w:w="2694" w:type="dxa"/>
            <w:gridSpan w:val="2"/>
            <w:tcBorders>
              <w:left w:val="single" w:sz="4" w:space="0" w:color="auto"/>
            </w:tcBorders>
          </w:tcPr>
          <w:p w14:paraId="4D989623" w14:textId="77777777" w:rsidR="005C754F" w:rsidRDefault="005C754F" w:rsidP="005C754F">
            <w:pPr>
              <w:pStyle w:val="CRCoverPage"/>
              <w:spacing w:after="0"/>
              <w:rPr>
                <w:b/>
                <w:i/>
                <w:noProof/>
                <w:sz w:val="8"/>
                <w:szCs w:val="8"/>
              </w:rPr>
            </w:pPr>
          </w:p>
        </w:tc>
        <w:tc>
          <w:tcPr>
            <w:tcW w:w="6946" w:type="dxa"/>
            <w:gridSpan w:val="9"/>
            <w:tcBorders>
              <w:right w:val="single" w:sz="4" w:space="0" w:color="auto"/>
            </w:tcBorders>
          </w:tcPr>
          <w:p w14:paraId="71C4A204" w14:textId="77777777" w:rsidR="005C754F" w:rsidRPr="00EB324B" w:rsidRDefault="005C754F" w:rsidP="005C754F">
            <w:pPr>
              <w:pStyle w:val="CRCoverPage"/>
              <w:spacing w:after="0"/>
              <w:rPr>
                <w:noProof/>
                <w:szCs w:val="8"/>
              </w:rPr>
            </w:pPr>
          </w:p>
        </w:tc>
      </w:tr>
      <w:tr w:rsidR="005C754F" w14:paraId="678D7BF9" w14:textId="77777777" w:rsidTr="00547111">
        <w:tc>
          <w:tcPr>
            <w:tcW w:w="2694" w:type="dxa"/>
            <w:gridSpan w:val="2"/>
            <w:tcBorders>
              <w:left w:val="single" w:sz="4" w:space="0" w:color="auto"/>
              <w:bottom w:val="single" w:sz="4" w:space="0" w:color="auto"/>
            </w:tcBorders>
          </w:tcPr>
          <w:p w14:paraId="4E5CE1B6" w14:textId="77777777" w:rsidR="005C754F" w:rsidRDefault="005C754F" w:rsidP="005C754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B80BB99" w:rsidR="005C754F" w:rsidRPr="00EB324B" w:rsidRDefault="003C7A59" w:rsidP="005C754F">
            <w:pPr>
              <w:pStyle w:val="CRCoverPage"/>
              <w:spacing w:after="0"/>
              <w:rPr>
                <w:noProof/>
                <w:szCs w:val="18"/>
              </w:rPr>
            </w:pPr>
            <w:r>
              <w:rPr>
                <w:noProof/>
                <w:szCs w:val="18"/>
              </w:rPr>
              <w:t>Although this is an editorial correction, it may lead to technical confusion</w:t>
            </w:r>
          </w:p>
        </w:tc>
      </w:tr>
      <w:tr w:rsidR="0004506A" w14:paraId="034AF533" w14:textId="77777777" w:rsidTr="00547111">
        <w:tc>
          <w:tcPr>
            <w:tcW w:w="2694" w:type="dxa"/>
            <w:gridSpan w:val="2"/>
          </w:tcPr>
          <w:p w14:paraId="39D9EB5B" w14:textId="77777777" w:rsidR="0004506A" w:rsidRDefault="0004506A" w:rsidP="0004506A">
            <w:pPr>
              <w:pStyle w:val="CRCoverPage"/>
              <w:spacing w:after="0"/>
              <w:rPr>
                <w:b/>
                <w:i/>
                <w:noProof/>
                <w:sz w:val="8"/>
                <w:szCs w:val="8"/>
              </w:rPr>
            </w:pPr>
          </w:p>
        </w:tc>
        <w:tc>
          <w:tcPr>
            <w:tcW w:w="6946" w:type="dxa"/>
            <w:gridSpan w:val="9"/>
          </w:tcPr>
          <w:p w14:paraId="7826CB1C" w14:textId="77777777" w:rsidR="0004506A" w:rsidRDefault="0004506A" w:rsidP="0004506A">
            <w:pPr>
              <w:pStyle w:val="CRCoverPage"/>
              <w:spacing w:after="0"/>
              <w:rPr>
                <w:noProof/>
                <w:sz w:val="8"/>
                <w:szCs w:val="8"/>
              </w:rPr>
            </w:pPr>
          </w:p>
        </w:tc>
      </w:tr>
      <w:tr w:rsidR="0004506A" w14:paraId="6A17D7AC" w14:textId="77777777" w:rsidTr="00547111">
        <w:tc>
          <w:tcPr>
            <w:tcW w:w="2694" w:type="dxa"/>
            <w:gridSpan w:val="2"/>
            <w:tcBorders>
              <w:top w:val="single" w:sz="4" w:space="0" w:color="auto"/>
              <w:left w:val="single" w:sz="4" w:space="0" w:color="auto"/>
            </w:tcBorders>
          </w:tcPr>
          <w:p w14:paraId="6DAD5B19" w14:textId="77777777" w:rsidR="0004506A" w:rsidRDefault="0004506A" w:rsidP="0004506A">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8F54CBB" w:rsidR="0004506A" w:rsidRDefault="00E144B6" w:rsidP="00F227D0">
            <w:pPr>
              <w:pStyle w:val="CRCoverPage"/>
              <w:spacing w:after="0"/>
              <w:rPr>
                <w:noProof/>
              </w:rPr>
            </w:pPr>
            <w:r w:rsidRPr="00140E21">
              <w:rPr>
                <w:lang w:eastAsia="zh-CN"/>
              </w:rPr>
              <w:t xml:space="preserve"> </w:t>
            </w:r>
            <w:r w:rsidR="001143F8">
              <w:rPr>
                <w:lang w:eastAsia="zh-CN"/>
              </w:rPr>
              <w:t>4.15.</w:t>
            </w:r>
            <w:r w:rsidR="00FB6A65">
              <w:rPr>
                <w:lang w:eastAsia="zh-CN"/>
              </w:rPr>
              <w:t>1</w:t>
            </w:r>
            <w:r w:rsidR="001143F8">
              <w:rPr>
                <w:lang w:eastAsia="zh-CN"/>
              </w:rPr>
              <w:t>3.</w:t>
            </w:r>
            <w:r w:rsidR="00FB6A65">
              <w:rPr>
                <w:lang w:eastAsia="zh-CN"/>
              </w:rPr>
              <w:t>3</w:t>
            </w:r>
          </w:p>
        </w:tc>
      </w:tr>
      <w:tr w:rsidR="0004506A" w14:paraId="56E1E6C3" w14:textId="77777777" w:rsidTr="00547111">
        <w:tc>
          <w:tcPr>
            <w:tcW w:w="2694" w:type="dxa"/>
            <w:gridSpan w:val="2"/>
            <w:tcBorders>
              <w:left w:val="single" w:sz="4" w:space="0" w:color="auto"/>
            </w:tcBorders>
          </w:tcPr>
          <w:p w14:paraId="2FB9DE77" w14:textId="77777777" w:rsidR="0004506A" w:rsidRDefault="0004506A" w:rsidP="0004506A">
            <w:pPr>
              <w:pStyle w:val="CRCoverPage"/>
              <w:spacing w:after="0"/>
              <w:rPr>
                <w:b/>
                <w:i/>
                <w:noProof/>
                <w:sz w:val="8"/>
                <w:szCs w:val="8"/>
              </w:rPr>
            </w:pPr>
          </w:p>
        </w:tc>
        <w:tc>
          <w:tcPr>
            <w:tcW w:w="6946" w:type="dxa"/>
            <w:gridSpan w:val="9"/>
            <w:tcBorders>
              <w:right w:val="single" w:sz="4" w:space="0" w:color="auto"/>
            </w:tcBorders>
          </w:tcPr>
          <w:p w14:paraId="0898542D" w14:textId="77777777" w:rsidR="0004506A" w:rsidRDefault="0004506A" w:rsidP="0004506A">
            <w:pPr>
              <w:pStyle w:val="CRCoverPage"/>
              <w:spacing w:after="0"/>
              <w:rPr>
                <w:noProof/>
                <w:sz w:val="8"/>
                <w:szCs w:val="8"/>
              </w:rPr>
            </w:pPr>
          </w:p>
        </w:tc>
      </w:tr>
      <w:tr w:rsidR="0004506A" w14:paraId="76F95A8B" w14:textId="77777777" w:rsidTr="00547111">
        <w:tc>
          <w:tcPr>
            <w:tcW w:w="2694" w:type="dxa"/>
            <w:gridSpan w:val="2"/>
            <w:tcBorders>
              <w:left w:val="single" w:sz="4" w:space="0" w:color="auto"/>
            </w:tcBorders>
          </w:tcPr>
          <w:p w14:paraId="335EAB52" w14:textId="77777777" w:rsidR="0004506A" w:rsidRDefault="0004506A" w:rsidP="0004506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04506A" w:rsidRDefault="0004506A" w:rsidP="0004506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04506A" w:rsidRDefault="0004506A" w:rsidP="0004506A">
            <w:pPr>
              <w:pStyle w:val="CRCoverPage"/>
              <w:spacing w:after="0"/>
              <w:jc w:val="center"/>
              <w:rPr>
                <w:b/>
                <w:caps/>
                <w:noProof/>
              </w:rPr>
            </w:pPr>
            <w:r>
              <w:rPr>
                <w:b/>
                <w:caps/>
                <w:noProof/>
              </w:rPr>
              <w:t>N</w:t>
            </w:r>
          </w:p>
        </w:tc>
        <w:tc>
          <w:tcPr>
            <w:tcW w:w="2977" w:type="dxa"/>
            <w:gridSpan w:val="4"/>
          </w:tcPr>
          <w:p w14:paraId="304CCBCB" w14:textId="77777777" w:rsidR="0004506A" w:rsidRDefault="0004506A" w:rsidP="0004506A">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04506A" w:rsidRDefault="0004506A" w:rsidP="0004506A">
            <w:pPr>
              <w:pStyle w:val="CRCoverPage"/>
              <w:spacing w:after="0"/>
              <w:ind w:left="99"/>
              <w:rPr>
                <w:noProof/>
              </w:rPr>
            </w:pPr>
          </w:p>
        </w:tc>
      </w:tr>
      <w:tr w:rsidR="0004506A" w14:paraId="34ACE2EB" w14:textId="77777777" w:rsidTr="00547111">
        <w:tc>
          <w:tcPr>
            <w:tcW w:w="2694" w:type="dxa"/>
            <w:gridSpan w:val="2"/>
            <w:tcBorders>
              <w:left w:val="single" w:sz="4" w:space="0" w:color="auto"/>
            </w:tcBorders>
          </w:tcPr>
          <w:p w14:paraId="571382F3" w14:textId="77777777" w:rsidR="0004506A" w:rsidRDefault="0004506A" w:rsidP="0004506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0C57A815" w:rsidR="0004506A" w:rsidRPr="00D30F6B" w:rsidRDefault="0004506A" w:rsidP="0004506A">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5D7A9A7C" w:rsidR="0004506A" w:rsidRDefault="001E5E2B" w:rsidP="0004506A">
            <w:pPr>
              <w:pStyle w:val="CRCoverPage"/>
              <w:spacing w:after="0"/>
              <w:jc w:val="center"/>
              <w:rPr>
                <w:b/>
                <w:caps/>
                <w:noProof/>
              </w:rPr>
            </w:pPr>
            <w:r>
              <w:rPr>
                <w:b/>
                <w:caps/>
                <w:noProof/>
              </w:rPr>
              <w:t>X</w:t>
            </w:r>
          </w:p>
        </w:tc>
        <w:tc>
          <w:tcPr>
            <w:tcW w:w="2977" w:type="dxa"/>
            <w:gridSpan w:val="4"/>
          </w:tcPr>
          <w:p w14:paraId="7DB274D8" w14:textId="1AB478B3" w:rsidR="0004506A" w:rsidRDefault="0004506A" w:rsidP="0004506A">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0656F2F8" w:rsidR="0004506A" w:rsidRDefault="009A52CA" w:rsidP="00BD4FC3">
            <w:pPr>
              <w:pStyle w:val="CRCoverPage"/>
              <w:spacing w:after="0"/>
              <w:ind w:left="99"/>
              <w:rPr>
                <w:noProof/>
              </w:rPr>
            </w:pPr>
            <w:r>
              <w:rPr>
                <w:noProof/>
              </w:rPr>
              <w:t>TS</w:t>
            </w:r>
            <w:r w:rsidR="00BD4FC3">
              <w:rPr>
                <w:rFonts w:ascii="Cambria" w:eastAsia="Cambria" w:hAnsi="Cambria"/>
                <w:noProof/>
              </w:rPr>
              <w:t> </w:t>
            </w:r>
            <w:r w:rsidR="008127AF" w:rsidRPr="009426BD">
              <w:rPr>
                <w:noProof/>
              </w:rPr>
              <w:t xml:space="preserve">23.502 </w:t>
            </w:r>
            <w:r>
              <w:rPr>
                <w:noProof/>
              </w:rPr>
              <w:t xml:space="preserve">CR </w:t>
            </w:r>
          </w:p>
        </w:tc>
      </w:tr>
      <w:tr w:rsidR="0004506A" w14:paraId="446DDBAC" w14:textId="77777777" w:rsidTr="00547111">
        <w:tc>
          <w:tcPr>
            <w:tcW w:w="2694" w:type="dxa"/>
            <w:gridSpan w:val="2"/>
            <w:tcBorders>
              <w:left w:val="single" w:sz="4" w:space="0" w:color="auto"/>
            </w:tcBorders>
          </w:tcPr>
          <w:p w14:paraId="678A1AA6" w14:textId="77777777" w:rsidR="0004506A" w:rsidRDefault="0004506A" w:rsidP="0004506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F71B1A3" w:rsidR="0004506A" w:rsidRDefault="0004506A" w:rsidP="009A52CA">
            <w:pPr>
              <w:pStyle w:val="CRCoverPage"/>
              <w:spacing w:after="0"/>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ED0470F" w:rsidR="0004506A" w:rsidRDefault="009A52CA" w:rsidP="0004506A">
            <w:pPr>
              <w:pStyle w:val="CRCoverPage"/>
              <w:spacing w:after="0"/>
              <w:jc w:val="center"/>
              <w:rPr>
                <w:b/>
                <w:caps/>
                <w:noProof/>
              </w:rPr>
            </w:pPr>
            <w:r>
              <w:rPr>
                <w:b/>
                <w:caps/>
                <w:noProof/>
              </w:rPr>
              <w:t>X</w:t>
            </w:r>
          </w:p>
        </w:tc>
        <w:tc>
          <w:tcPr>
            <w:tcW w:w="2977" w:type="dxa"/>
            <w:gridSpan w:val="4"/>
          </w:tcPr>
          <w:p w14:paraId="1A4306D9" w14:textId="77777777" w:rsidR="0004506A" w:rsidRDefault="0004506A" w:rsidP="0004506A">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2F8E8DD4" w:rsidR="0004506A" w:rsidRDefault="009A52CA" w:rsidP="0004506A">
            <w:pPr>
              <w:pStyle w:val="CRCoverPage"/>
              <w:spacing w:after="0"/>
              <w:ind w:left="99"/>
              <w:rPr>
                <w:noProof/>
              </w:rPr>
            </w:pPr>
            <w:r>
              <w:rPr>
                <w:noProof/>
              </w:rPr>
              <w:t>TS/TR ... CR ...</w:t>
            </w:r>
          </w:p>
        </w:tc>
      </w:tr>
      <w:tr w:rsidR="0004506A" w14:paraId="55C714D2" w14:textId="77777777" w:rsidTr="00547111">
        <w:tc>
          <w:tcPr>
            <w:tcW w:w="2694" w:type="dxa"/>
            <w:gridSpan w:val="2"/>
            <w:tcBorders>
              <w:left w:val="single" w:sz="4" w:space="0" w:color="auto"/>
            </w:tcBorders>
          </w:tcPr>
          <w:p w14:paraId="45913E62" w14:textId="77777777" w:rsidR="0004506A" w:rsidRDefault="0004506A" w:rsidP="0004506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04506A" w:rsidRDefault="0004506A" w:rsidP="0004506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1A031C90" w:rsidR="0004506A" w:rsidRDefault="00A86C3A" w:rsidP="0004506A">
            <w:pPr>
              <w:pStyle w:val="CRCoverPage"/>
              <w:spacing w:after="0"/>
              <w:jc w:val="center"/>
              <w:rPr>
                <w:b/>
                <w:caps/>
                <w:noProof/>
              </w:rPr>
            </w:pPr>
            <w:r>
              <w:rPr>
                <w:b/>
                <w:caps/>
                <w:noProof/>
              </w:rPr>
              <w:t>x</w:t>
            </w:r>
          </w:p>
        </w:tc>
        <w:tc>
          <w:tcPr>
            <w:tcW w:w="2977" w:type="dxa"/>
            <w:gridSpan w:val="4"/>
          </w:tcPr>
          <w:p w14:paraId="1B4FF921" w14:textId="77777777" w:rsidR="0004506A" w:rsidRDefault="0004506A" w:rsidP="0004506A">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0AE3D3AA" w:rsidR="0004506A" w:rsidRDefault="009A52CA" w:rsidP="0004506A">
            <w:pPr>
              <w:pStyle w:val="CRCoverPage"/>
              <w:spacing w:after="0"/>
              <w:ind w:left="99"/>
              <w:rPr>
                <w:noProof/>
              </w:rPr>
            </w:pPr>
            <w:r>
              <w:rPr>
                <w:noProof/>
              </w:rPr>
              <w:t>TS/TR ... CR ...</w:t>
            </w:r>
          </w:p>
        </w:tc>
      </w:tr>
      <w:tr w:rsidR="0004506A" w14:paraId="60DF82CC" w14:textId="77777777" w:rsidTr="008863B9">
        <w:tc>
          <w:tcPr>
            <w:tcW w:w="2694" w:type="dxa"/>
            <w:gridSpan w:val="2"/>
            <w:tcBorders>
              <w:left w:val="single" w:sz="4" w:space="0" w:color="auto"/>
            </w:tcBorders>
          </w:tcPr>
          <w:p w14:paraId="517696CD" w14:textId="77777777" w:rsidR="0004506A" w:rsidRDefault="0004506A" w:rsidP="0004506A">
            <w:pPr>
              <w:pStyle w:val="CRCoverPage"/>
              <w:spacing w:after="0"/>
              <w:rPr>
                <w:b/>
                <w:i/>
                <w:noProof/>
              </w:rPr>
            </w:pPr>
          </w:p>
        </w:tc>
        <w:tc>
          <w:tcPr>
            <w:tcW w:w="6946" w:type="dxa"/>
            <w:gridSpan w:val="9"/>
            <w:tcBorders>
              <w:right w:val="single" w:sz="4" w:space="0" w:color="auto"/>
            </w:tcBorders>
          </w:tcPr>
          <w:p w14:paraId="4D84207F" w14:textId="77777777" w:rsidR="0004506A" w:rsidRDefault="0004506A" w:rsidP="0004506A">
            <w:pPr>
              <w:pStyle w:val="CRCoverPage"/>
              <w:spacing w:after="0"/>
              <w:rPr>
                <w:noProof/>
              </w:rPr>
            </w:pPr>
          </w:p>
        </w:tc>
      </w:tr>
      <w:tr w:rsidR="0004506A" w14:paraId="556B87B6" w14:textId="77777777" w:rsidTr="008863B9">
        <w:tc>
          <w:tcPr>
            <w:tcW w:w="2694" w:type="dxa"/>
            <w:gridSpan w:val="2"/>
            <w:tcBorders>
              <w:left w:val="single" w:sz="4" w:space="0" w:color="auto"/>
              <w:bottom w:val="single" w:sz="4" w:space="0" w:color="auto"/>
            </w:tcBorders>
          </w:tcPr>
          <w:p w14:paraId="79A9C411" w14:textId="77777777" w:rsidR="0004506A" w:rsidRDefault="0004506A" w:rsidP="0004506A">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802E294" w:rsidR="0004506A" w:rsidRPr="005A6CD0" w:rsidRDefault="00534DE1" w:rsidP="00BD4FC3">
            <w:pPr>
              <w:pStyle w:val="CRCoverPage"/>
              <w:spacing w:after="0"/>
              <w:ind w:left="100"/>
              <w:rPr>
                <w:noProof/>
                <w:sz w:val="18"/>
                <w:szCs w:val="18"/>
              </w:rPr>
            </w:pPr>
            <w:r w:rsidRPr="00EB324B">
              <w:rPr>
                <w:noProof/>
                <w:szCs w:val="18"/>
              </w:rPr>
              <w:t xml:space="preserve">This CR is adding </w:t>
            </w:r>
            <w:r w:rsidR="00FB6A65">
              <w:rPr>
                <w:noProof/>
                <w:szCs w:val="18"/>
              </w:rPr>
              <w:t>moving section 4.15.13.3.2 into a new independent section 4.15.13.4</w:t>
            </w:r>
          </w:p>
        </w:tc>
      </w:tr>
      <w:tr w:rsidR="0004506A" w:rsidRPr="008863B9" w14:paraId="45BFE792" w14:textId="77777777" w:rsidTr="008863B9">
        <w:tc>
          <w:tcPr>
            <w:tcW w:w="2694" w:type="dxa"/>
            <w:gridSpan w:val="2"/>
            <w:tcBorders>
              <w:top w:val="single" w:sz="4" w:space="0" w:color="auto"/>
              <w:bottom w:val="single" w:sz="4" w:space="0" w:color="auto"/>
            </w:tcBorders>
          </w:tcPr>
          <w:p w14:paraId="194242DD" w14:textId="77777777" w:rsidR="0004506A" w:rsidRPr="008863B9" w:rsidRDefault="0004506A" w:rsidP="0004506A">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04506A" w:rsidRPr="008863B9" w:rsidRDefault="0004506A" w:rsidP="0004506A">
            <w:pPr>
              <w:pStyle w:val="CRCoverPage"/>
              <w:spacing w:after="0"/>
              <w:ind w:left="100"/>
              <w:rPr>
                <w:noProof/>
                <w:sz w:val="8"/>
                <w:szCs w:val="8"/>
              </w:rPr>
            </w:pPr>
          </w:p>
        </w:tc>
      </w:tr>
      <w:tr w:rsidR="0004506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04506A" w:rsidRDefault="0004506A" w:rsidP="0004506A">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04506A" w:rsidRDefault="0004506A" w:rsidP="0004506A">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364B2745" w14:textId="77777777" w:rsidR="003C7A59" w:rsidRDefault="003C7A59" w:rsidP="003C7A59">
      <w:pPr>
        <w:rPr>
          <w:noProof/>
        </w:rPr>
        <w:sectPr w:rsidR="003C7A59">
          <w:headerReference w:type="even" r:id="rId14"/>
          <w:footnotePr>
            <w:numRestart w:val="eachSect"/>
          </w:footnotePr>
          <w:pgSz w:w="11907" w:h="16840" w:code="9"/>
          <w:pgMar w:top="1418" w:right="1134" w:bottom="1134" w:left="1134" w:header="680" w:footer="567" w:gutter="0"/>
          <w:cols w:space="720"/>
        </w:sectPr>
      </w:pPr>
    </w:p>
    <w:p w14:paraId="7C2E4559" w14:textId="77777777" w:rsidR="003C7A59" w:rsidRPr="007D657E" w:rsidRDefault="003C7A59" w:rsidP="003C7A59">
      <w:pPr>
        <w:pStyle w:val="10"/>
        <w:rPr>
          <w:color w:val="FF0000"/>
        </w:rPr>
      </w:pPr>
      <w:bookmarkStart w:id="1" w:name="_Toc20203939"/>
      <w:bookmarkStart w:id="2" w:name="_Toc27894624"/>
      <w:bookmarkStart w:id="3" w:name="_Toc36191691"/>
      <w:bookmarkStart w:id="4" w:name="_Toc45192777"/>
      <w:bookmarkStart w:id="5" w:name="_Toc47592409"/>
      <w:bookmarkStart w:id="6" w:name="_Toc51834490"/>
      <w:bookmarkStart w:id="7" w:name="_Toc83303923"/>
      <w:r>
        <w:rPr>
          <w:color w:val="FF0000"/>
        </w:rPr>
        <w:lastRenderedPageBreak/>
        <w:t xml:space="preserve">* * * Start of Changes * * *  </w:t>
      </w:r>
      <w:bookmarkEnd w:id="1"/>
      <w:bookmarkEnd w:id="2"/>
      <w:bookmarkEnd w:id="3"/>
      <w:bookmarkEnd w:id="4"/>
      <w:bookmarkEnd w:id="5"/>
      <w:bookmarkEnd w:id="6"/>
      <w:bookmarkEnd w:id="7"/>
    </w:p>
    <w:p w14:paraId="6F688EFA" w14:textId="1344AD2D" w:rsidR="003C7A59" w:rsidRDefault="003C7A59" w:rsidP="00FB6A65">
      <w:pPr>
        <w:pStyle w:val="Heading4"/>
      </w:pPr>
    </w:p>
    <w:p w14:paraId="2D249701" w14:textId="77777777" w:rsidR="001E5E2B" w:rsidRDefault="001E5E2B" w:rsidP="001E5E2B">
      <w:pPr>
        <w:pStyle w:val="EditorsNote"/>
      </w:pPr>
    </w:p>
    <w:p w14:paraId="6FC1C386" w14:textId="77777777" w:rsidR="001E5E2B" w:rsidRDefault="001E5E2B" w:rsidP="001E5E2B">
      <w:pPr>
        <w:pStyle w:val="Heading4"/>
      </w:pPr>
      <w:bookmarkStart w:id="8" w:name="_Toc131528130"/>
      <w:r>
        <w:t>4.15.13.3</w:t>
      </w:r>
      <w:r>
        <w:tab/>
        <w:t>Specific procedure for QoS UE member filtering criteria</w:t>
      </w:r>
      <w:bookmarkEnd w:id="8"/>
    </w:p>
    <w:p w14:paraId="7776D46D" w14:textId="77777777" w:rsidR="001E5E2B" w:rsidRPr="00E946AF" w:rsidRDefault="001E5E2B" w:rsidP="001E5E2B">
      <w:pPr>
        <w:pStyle w:val="Heading5"/>
      </w:pPr>
      <w:bookmarkStart w:id="9" w:name="_Toc131528131"/>
      <w:r>
        <w:t>4.15.13.3.1</w:t>
      </w:r>
      <w:r>
        <w:tab/>
        <w:t>General</w:t>
      </w:r>
      <w:bookmarkEnd w:id="9"/>
    </w:p>
    <w:p w14:paraId="24C05767" w14:textId="77777777" w:rsidR="001E5E2B" w:rsidRDefault="001E5E2B" w:rsidP="001E5E2B">
      <w:r>
        <w:t xml:space="preserve">An AF may invoke </w:t>
      </w:r>
      <w:proofErr w:type="spellStart"/>
      <w:r>
        <w:t>Nnef_UEMemberSelectionAssistance_Subscribe</w:t>
      </w:r>
      <w:proofErr w:type="spellEnd"/>
      <w:r>
        <w:t xml:space="preserve"> service operation with a QoS filtering criteria for receiving a list of UEs that match or exceed such criteria.</w:t>
      </w:r>
    </w:p>
    <w:p w14:paraId="01E5E35D" w14:textId="77777777" w:rsidR="001E5E2B" w:rsidRDefault="001E5E2B" w:rsidP="001E5E2B">
      <w:r>
        <w:t>In addition to the mandatory parameters, the AF also includes in the request:</w:t>
      </w:r>
    </w:p>
    <w:p w14:paraId="6B500B33" w14:textId="77777777" w:rsidR="001E5E2B" w:rsidRDefault="001E5E2B" w:rsidP="001E5E2B">
      <w:pPr>
        <w:pStyle w:val="B1"/>
      </w:pPr>
      <w:r>
        <w:t>-</w:t>
      </w:r>
      <w:r>
        <w:tab/>
        <w:t>QoS filtering criteria.</w:t>
      </w:r>
    </w:p>
    <w:p w14:paraId="78CA8801" w14:textId="77777777" w:rsidR="001E5E2B" w:rsidRDefault="001E5E2B" w:rsidP="001E5E2B">
      <w:pPr>
        <w:pStyle w:val="B1"/>
      </w:pPr>
      <w:r>
        <w:t>-</w:t>
      </w:r>
      <w:r>
        <w:tab/>
        <w:t>Optionally, an Area of Interest: location area of the candidate UEs.</w:t>
      </w:r>
    </w:p>
    <w:p w14:paraId="0CD09576" w14:textId="77777777" w:rsidR="001E5E2B" w:rsidRDefault="001E5E2B" w:rsidP="001E5E2B">
      <w:pPr>
        <w:pStyle w:val="B1"/>
      </w:pPr>
      <w:r>
        <w:t>-</w:t>
      </w:r>
      <w:r>
        <w:tab/>
        <w:t>Optional time windows for selecting the candidate UEs: start time and stop time.</w:t>
      </w:r>
    </w:p>
    <w:p w14:paraId="39029686" w14:textId="77777777" w:rsidR="001E5E2B" w:rsidRDefault="001E5E2B" w:rsidP="001E5E2B">
      <w:r>
        <w:t xml:space="preserve">If one or more time windows are included in the request, the AF is expressing its intention to obtain the list of UEs that have been (statistics) or will be (predictions) matching or exceeding the QoS filtering criteria and have been or will be optionally located in the </w:t>
      </w:r>
      <w:proofErr w:type="spellStart"/>
      <w:r>
        <w:t>AoI</w:t>
      </w:r>
      <w:proofErr w:type="spellEnd"/>
      <w:r>
        <w:t>, for the duration of the subscription. This is further described in clause 4.15.13.3.2.</w:t>
      </w:r>
    </w:p>
    <w:p w14:paraId="33557789" w14:textId="77777777" w:rsidR="001E5E2B" w:rsidRDefault="001E5E2B" w:rsidP="001E5E2B">
      <w:r>
        <w:t xml:space="preserve">If no time window is included in the request, the AF is expressing its intention to obtain the current list of UEs that match or exceed the QoS filtering criteria and are optionally located in the </w:t>
      </w:r>
      <w:proofErr w:type="spellStart"/>
      <w:r>
        <w:t>AoI</w:t>
      </w:r>
      <w:proofErr w:type="spellEnd"/>
      <w:r>
        <w:t xml:space="preserve"> in real time, for the duration of the subscription. This is further described in clause 4.15.13.3.3.</w:t>
      </w:r>
    </w:p>
    <w:p w14:paraId="39D5B25C" w14:textId="77777777" w:rsidR="001E5E2B" w:rsidRDefault="001E5E2B" w:rsidP="001E5E2B">
      <w:pPr>
        <w:pStyle w:val="Heading5"/>
        <w:rPr>
          <w:ins w:id="10" w:author="InterDigital_AIMLsys" w:date="2023-04-07T16:59:00Z"/>
        </w:rPr>
      </w:pPr>
      <w:bookmarkStart w:id="11" w:name="_Toc131528132"/>
      <w:ins w:id="12" w:author="InterDigital_AIMLsys" w:date="2023-04-07T16:59:00Z">
        <w:r>
          <w:lastRenderedPageBreak/>
          <w:t>4.15.13.3.2</w:t>
        </w:r>
        <w:r>
          <w:tab/>
          <w:t>Void</w:t>
        </w:r>
      </w:ins>
    </w:p>
    <w:p w14:paraId="7AF69DE6" w14:textId="77777777" w:rsidR="001E5E2B" w:rsidRDefault="001E5E2B" w:rsidP="001E5E2B">
      <w:pPr>
        <w:pStyle w:val="Heading5"/>
        <w:rPr>
          <w:ins w:id="13" w:author="InterDigital_AIMLsys" w:date="2023-04-07T16:59:00Z"/>
        </w:rPr>
      </w:pPr>
    </w:p>
    <w:p w14:paraId="70D788FA" w14:textId="3727550D" w:rsidR="001E5E2B" w:rsidDel="001E5E2B" w:rsidRDefault="001E5E2B" w:rsidP="001E5E2B">
      <w:pPr>
        <w:pStyle w:val="Heading5"/>
        <w:rPr>
          <w:del w:id="14" w:author="InterDigital_AIMLsys" w:date="2023-04-07T16:56:00Z"/>
        </w:rPr>
      </w:pPr>
      <w:del w:id="15" w:author="InterDigital_AIMLsys" w:date="2023-04-07T16:56:00Z">
        <w:r w:rsidDel="001E5E2B">
          <w:delText>4.15.13.3.2</w:delText>
        </w:r>
        <w:r w:rsidDel="001E5E2B">
          <w:tab/>
          <w:delText>Specific procedure for the 5GC assistance to member selection based on the UE's current location, historical location and direction.</w:delText>
        </w:r>
        <w:bookmarkEnd w:id="11"/>
      </w:del>
    </w:p>
    <w:p w14:paraId="17AEC03B" w14:textId="00878741" w:rsidR="001E5E2B" w:rsidDel="001E5E2B" w:rsidRDefault="001E5E2B" w:rsidP="001E5E2B">
      <w:pPr>
        <w:pStyle w:val="TH"/>
        <w:rPr>
          <w:del w:id="16" w:author="InterDigital_AIMLsys" w:date="2023-04-07T16:56:00Z"/>
        </w:rPr>
      </w:pPr>
      <w:del w:id="17" w:author="InterDigital_AIMLsys" w:date="2023-04-07T16:56:00Z">
        <w:r w:rsidDel="001E5E2B">
          <w:object w:dxaOrig="14731" w:dyaOrig="18110" w14:anchorId="35222351">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1.5pt;height:592.5pt" o:ole="">
              <v:imagedata r:id="rId15" o:title=""/>
            </v:shape>
            <o:OLEObject Type="Embed" ProgID="Visio.Drawing.15" ShapeID="_x0000_i1025" DrawAspect="Content" ObjectID="_1742393410" r:id="rId16"/>
          </w:object>
        </w:r>
      </w:del>
    </w:p>
    <w:p w14:paraId="26115002" w14:textId="6D94CD17" w:rsidR="001E5E2B" w:rsidDel="001E5E2B" w:rsidRDefault="001E5E2B" w:rsidP="001E5E2B">
      <w:pPr>
        <w:pStyle w:val="TF"/>
        <w:rPr>
          <w:del w:id="18" w:author="InterDigital_AIMLsys" w:date="2023-04-07T16:56:00Z"/>
        </w:rPr>
      </w:pPr>
      <w:del w:id="19" w:author="InterDigital_AIMLsys" w:date="2023-04-07T16:56:00Z">
        <w:r w:rsidDel="001E5E2B">
          <w:delText>Figure 4.15.13.3.2-1: 5GC assistane to Member selection based on the UE's travel history, direction and separation distance</w:delText>
        </w:r>
      </w:del>
    </w:p>
    <w:p w14:paraId="01371587" w14:textId="5FC38811" w:rsidR="001E5E2B" w:rsidDel="001E5E2B" w:rsidRDefault="001E5E2B" w:rsidP="001E5E2B">
      <w:pPr>
        <w:pStyle w:val="B1"/>
        <w:rPr>
          <w:del w:id="20" w:author="InterDigital_AIMLsys" w:date="2023-04-07T16:56:00Z"/>
        </w:rPr>
      </w:pPr>
      <w:del w:id="21" w:author="InterDigital_AIMLsys" w:date="2023-04-07T16:56:00Z">
        <w:r w:rsidDel="001E5E2B">
          <w:lastRenderedPageBreak/>
          <w:delText>1.</w:delText>
        </w:r>
        <w:r w:rsidDel="001E5E2B">
          <w:tab/>
          <w:delText>AF requests 5GS assistance to support the UE selection by considering the UE's historical location, UE's current location and direction. AF includes the UE lists and the following criteria as part of the FL UE selection request:</w:delText>
        </w:r>
      </w:del>
    </w:p>
    <w:p w14:paraId="39418362" w14:textId="41B217CE" w:rsidR="001E5E2B" w:rsidDel="001E5E2B" w:rsidRDefault="001E5E2B" w:rsidP="001E5E2B">
      <w:pPr>
        <w:pStyle w:val="B2"/>
        <w:rPr>
          <w:del w:id="22" w:author="InterDigital_AIMLsys" w:date="2023-04-07T16:56:00Z"/>
        </w:rPr>
      </w:pPr>
      <w:del w:id="23" w:author="InterDigital_AIMLsys" w:date="2023-04-07T16:56:00Z">
        <w:r w:rsidDel="001E5E2B">
          <w:delText>-</w:delText>
        </w:r>
        <w:r w:rsidDel="001E5E2B">
          <w:tab/>
          <w:delText>UE historical location: The Target AoI where the UEs have been roving over the historical nomadic period before moving into the FL coverage area.</w:delText>
        </w:r>
      </w:del>
    </w:p>
    <w:p w14:paraId="215A07F1" w14:textId="79A26036" w:rsidR="001E5E2B" w:rsidDel="001E5E2B" w:rsidRDefault="001E5E2B" w:rsidP="001E5E2B">
      <w:pPr>
        <w:pStyle w:val="B2"/>
        <w:rPr>
          <w:del w:id="24" w:author="InterDigital_AIMLsys" w:date="2023-04-07T16:56:00Z"/>
        </w:rPr>
      </w:pPr>
      <w:del w:id="25" w:author="InterDigital_AIMLsys" w:date="2023-04-07T16:56:00Z">
        <w:r w:rsidDel="001E5E2B">
          <w:delText>-</w:delText>
        </w:r>
        <w:r w:rsidDel="001E5E2B">
          <w:tab/>
          <w:delText>UE current location: The current AoI which is the coverage area of the FL training server where the selected UEs located in to participate in the FL operation.</w:delText>
        </w:r>
      </w:del>
    </w:p>
    <w:p w14:paraId="15EF767B" w14:textId="13F36C98" w:rsidR="001E5E2B" w:rsidDel="001E5E2B" w:rsidRDefault="001E5E2B" w:rsidP="001E5E2B">
      <w:pPr>
        <w:pStyle w:val="B2"/>
        <w:rPr>
          <w:del w:id="26" w:author="InterDigital_AIMLsys" w:date="2023-04-07T16:56:00Z"/>
        </w:rPr>
      </w:pPr>
      <w:del w:id="27" w:author="InterDigital_AIMLsys" w:date="2023-04-07T16:56:00Z">
        <w:r w:rsidDel="001E5E2B">
          <w:delText>-</w:delText>
        </w:r>
        <w:r w:rsidDel="001E5E2B">
          <w:tab/>
          <w:delText>Direction: Select the UE with the different direction in the FL coverage Area.</w:delText>
        </w:r>
      </w:del>
    </w:p>
    <w:p w14:paraId="1EA0FC91" w14:textId="5F237C72" w:rsidR="001E5E2B" w:rsidDel="001E5E2B" w:rsidRDefault="001E5E2B" w:rsidP="001E5E2B">
      <w:pPr>
        <w:pStyle w:val="B1"/>
        <w:rPr>
          <w:del w:id="28" w:author="InterDigital_AIMLsys" w:date="2023-04-07T16:56:00Z"/>
        </w:rPr>
      </w:pPr>
      <w:del w:id="29" w:author="InterDigital_AIMLsys" w:date="2023-04-07T16:56:00Z">
        <w:r w:rsidDel="001E5E2B">
          <w:tab/>
          <w:delText>When providing a target area for FL, the AF may provide sub-areas, and provide a maximum number of UEs that should take part in FL from each sub-area.</w:delText>
        </w:r>
      </w:del>
    </w:p>
    <w:p w14:paraId="2105FCC7" w14:textId="52C6FC88" w:rsidR="001E5E2B" w:rsidDel="001E5E2B" w:rsidRDefault="001E5E2B" w:rsidP="001E5E2B">
      <w:pPr>
        <w:pStyle w:val="B1"/>
        <w:rPr>
          <w:del w:id="30" w:author="InterDigital_AIMLsys" w:date="2023-04-07T16:56:00Z"/>
        </w:rPr>
      </w:pPr>
      <w:del w:id="31" w:author="InterDigital_AIMLsys" w:date="2023-04-07T16:56:00Z">
        <w:r w:rsidDel="001E5E2B">
          <w:delText>2.</w:delText>
        </w:r>
        <w:r w:rsidDel="001E5E2B">
          <w:tab/>
          <w:delText>NEF translates the GPSIs to SUPIs and maps the filtering criteria into the corresponding UE filtering information.</w:delText>
        </w:r>
      </w:del>
    </w:p>
    <w:p w14:paraId="7DBF174F" w14:textId="71B9D2F6" w:rsidR="001E5E2B" w:rsidDel="001E5E2B" w:rsidRDefault="001E5E2B" w:rsidP="001E5E2B">
      <w:pPr>
        <w:pStyle w:val="B1"/>
        <w:rPr>
          <w:del w:id="32" w:author="InterDigital_AIMLsys" w:date="2023-04-07T16:56:00Z"/>
        </w:rPr>
      </w:pPr>
      <w:del w:id="33" w:author="InterDigital_AIMLsys" w:date="2023-04-07T16:56:00Z">
        <w:r w:rsidDel="001E5E2B">
          <w:delText>3-4. The NEF invokes Namf_EventExposure_Subscribe service operation with the UE list, the current AoI and event ID = Location report. AMF will provide a list of UEs that are within the current AoI to the NEF using the Namf_EventExposure_Notify service operation. The NEF obtains the list of possible targets UEs from AMF within the current AoI.</w:delText>
        </w:r>
      </w:del>
    </w:p>
    <w:p w14:paraId="26EE3AAC" w14:textId="7617898F" w:rsidR="001E5E2B" w:rsidDel="001E5E2B" w:rsidRDefault="001E5E2B" w:rsidP="001E5E2B">
      <w:pPr>
        <w:pStyle w:val="B1"/>
        <w:rPr>
          <w:del w:id="34" w:author="InterDigital_AIMLsys" w:date="2023-04-07T16:56:00Z"/>
        </w:rPr>
      </w:pPr>
      <w:del w:id="35" w:author="InterDigital_AIMLsys" w:date="2023-04-07T16:56:00Z">
        <w:r w:rsidDel="001E5E2B">
          <w:delText>5.</w:delText>
        </w:r>
        <w:r w:rsidDel="001E5E2B">
          <w:tab/>
          <w:delText>In order to identify the appropriate NWDAF which can provide analytic output to derive the visited AOI info and to get the UE direction for the possible target UEs above, the NEF needs to select the suitable NWDAF by initiating the NWDAF discovery request (Analytics ID = UE mobility, AOI = Target AOI) with UE list received from step 4.</w:delText>
        </w:r>
      </w:del>
    </w:p>
    <w:p w14:paraId="1C4D8D76" w14:textId="3DE17F42" w:rsidR="001E5E2B" w:rsidDel="001E5E2B" w:rsidRDefault="001E5E2B" w:rsidP="001E5E2B">
      <w:pPr>
        <w:pStyle w:val="B1"/>
        <w:rPr>
          <w:del w:id="36" w:author="InterDigital_AIMLsys" w:date="2023-04-07T16:56:00Z"/>
        </w:rPr>
      </w:pPr>
      <w:del w:id="37" w:author="InterDigital_AIMLsys" w:date="2023-04-07T16:56:00Z">
        <w:r w:rsidDel="001E5E2B">
          <w:delText>6-7. The NEF invokes NWDAF Analytics Info request (UE list received from step 4, Analytics ID = UE mobility, Filters include "Visited AoI = Target AOI" and "target period = historical nomadic period"). NWDAF will then provide a list of UEs that were ever roving within the target AOI, at the minimum, over the historical nomadic period NWDAF and also provide a list of UEs location in the order of which the UE passes through to the NEF. Then the NEF gets the corresponding statistics of UE mobility and the UE's direction.</w:delText>
        </w:r>
      </w:del>
    </w:p>
    <w:p w14:paraId="6638AB73" w14:textId="6D47B668" w:rsidR="001E5E2B" w:rsidDel="001E5E2B" w:rsidRDefault="001E5E2B" w:rsidP="001E5E2B">
      <w:pPr>
        <w:pStyle w:val="B1"/>
        <w:rPr>
          <w:del w:id="38" w:author="InterDigital_AIMLsys" w:date="2023-04-07T16:56:00Z"/>
        </w:rPr>
      </w:pPr>
      <w:del w:id="39" w:author="InterDigital_AIMLsys" w:date="2023-04-07T16:56:00Z">
        <w:r w:rsidDel="001E5E2B">
          <w:delText>8-9. Based on the information provided by the AMF and NWDAF, the NEF can determine the FL candidate UEs which are now within the FL coverage area but were roving within the target AOI over the historical nomadic period and UE with the different direction as requested by AF. The NEF notifies AF for such UE candidate list.</w:delText>
        </w:r>
      </w:del>
    </w:p>
    <w:p w14:paraId="271654D6" w14:textId="323AABE9" w:rsidR="001E5E2B" w:rsidDel="001E5E2B" w:rsidRDefault="001E5E2B" w:rsidP="001E5E2B">
      <w:pPr>
        <w:pStyle w:val="B1"/>
        <w:rPr>
          <w:del w:id="40" w:author="InterDigital_AIMLsys" w:date="2023-04-07T16:56:00Z"/>
        </w:rPr>
      </w:pPr>
      <w:del w:id="41" w:author="InterDigital_AIMLsys" w:date="2023-04-07T16:56:00Z">
        <w:r w:rsidDel="001E5E2B">
          <w:delText>10.</w:delText>
        </w:r>
        <w:r w:rsidDel="001E5E2B">
          <w:tab/>
          <w:delText>The NEF also needs to consider the list of UEs which are now within the FL coverage area, but may move out of the FL coverage area. Therefore, for each UE in the candidate list in steps 8-9, the NEF invokes the Namf_EventExposure_Notify service with UE ID = SUPI, Event ID=UE moving in/out of AOI to keep track the movement of the UE(s) in/out of the AOI.</w:delText>
        </w:r>
      </w:del>
    </w:p>
    <w:p w14:paraId="1EC16B76" w14:textId="0FE1D3C0" w:rsidR="001E5E2B" w:rsidRDefault="001E5E2B" w:rsidP="001E5E2B">
      <w:pPr>
        <w:pStyle w:val="B1"/>
      </w:pPr>
      <w:del w:id="42" w:author="InterDigital_AIMLsys" w:date="2023-04-07T16:56:00Z">
        <w:r w:rsidDel="001E5E2B">
          <w:delText>11-12.</w:delText>
        </w:r>
        <w:r w:rsidDel="001E5E2B">
          <w:tab/>
          <w:delText>If step 10 identifies any UE which is moving out of the FL coverage area, the NEF may further notify AF of the given UE which is moving out the coverage.</w:delText>
        </w:r>
      </w:del>
    </w:p>
    <w:p w14:paraId="7D445FE9" w14:textId="77777777" w:rsidR="001E5E2B" w:rsidRDefault="001E5E2B" w:rsidP="001E5E2B">
      <w:pPr>
        <w:pStyle w:val="Heading5"/>
      </w:pPr>
      <w:bookmarkStart w:id="43" w:name="_Toc131528133"/>
      <w:r>
        <w:t>4.15.13.3.3</w:t>
      </w:r>
      <w:r>
        <w:tab/>
        <w:t>UE Member Assistance with QoS filtering criteria for real-time QoS Monitoring</w:t>
      </w:r>
      <w:bookmarkEnd w:id="43"/>
    </w:p>
    <w:p w14:paraId="432069E0" w14:textId="77777777" w:rsidR="001E5E2B" w:rsidRDefault="001E5E2B" w:rsidP="001E5E2B">
      <w:r>
        <w:t xml:space="preserve">If no time window is present in the </w:t>
      </w:r>
      <w:proofErr w:type="spellStart"/>
      <w:r>
        <w:t>Nnef_UEMemberSelectionAsistance_Subscribe</w:t>
      </w:r>
      <w:proofErr w:type="spellEnd"/>
      <w:r>
        <w:t xml:space="preserve"> request of step 1, NEF determines to do real-time QoS monitoring for determining the list of UEs that match or exceeds the QoS filtering criteria in real time. QoS Monitoring must have been activated in SMF for that QoS Flow before (e.g. by AF Session with required QoS). </w:t>
      </w:r>
      <w:proofErr w:type="spellStart"/>
      <w:r>
        <w:t>NsmF_Event_Exposure</w:t>
      </w:r>
      <w:proofErr w:type="spellEnd"/>
      <w:r>
        <w:t xml:space="preserve"> consumer becomes an additional received of the QoS Monitoring information.</w:t>
      </w:r>
    </w:p>
    <w:p w14:paraId="4D8A9682" w14:textId="77777777" w:rsidR="001E5E2B" w:rsidRDefault="001E5E2B" w:rsidP="001E5E2B">
      <w:pPr>
        <w:pStyle w:val="EditorsNote"/>
      </w:pPr>
      <w:r>
        <w:t>Editor's note:</w:t>
      </w:r>
      <w:r>
        <w:tab/>
        <w:t>For QoS Flows other than QoS Flow associated to the default QoS rule, whether and how QoS monitoring is performed is FFS.</w:t>
      </w:r>
    </w:p>
    <w:p w14:paraId="58BCD4CA" w14:textId="77777777" w:rsidR="001E5E2B" w:rsidRDefault="001E5E2B" w:rsidP="001E5E2B">
      <w:pPr>
        <w:pStyle w:val="TH"/>
      </w:pPr>
      <w:r>
        <w:rPr>
          <w:noProof/>
        </w:rPr>
        <w:object w:dxaOrig="10751" w:dyaOrig="9931" w14:anchorId="79B19817">
          <v:shape id="_x0000_i1026" type="#_x0000_t75" style="width:342pt;height:315pt" o:ole="">
            <v:imagedata r:id="rId17" o:title=""/>
          </v:shape>
          <o:OLEObject Type="Embed" ProgID="Visio.Drawing.15" ShapeID="_x0000_i1026" DrawAspect="Content" ObjectID="_1742393411" r:id="rId18"/>
        </w:object>
      </w:r>
    </w:p>
    <w:p w14:paraId="5F3C21DF" w14:textId="77777777" w:rsidR="001E5E2B" w:rsidRDefault="001E5E2B" w:rsidP="001E5E2B">
      <w:pPr>
        <w:pStyle w:val="TF"/>
      </w:pPr>
      <w:r>
        <w:t>Figure 4.15.13.3.3-1: 5GC assistance to UE member selection for real-time QoS monitoring</w:t>
      </w:r>
    </w:p>
    <w:p w14:paraId="20EC55B5" w14:textId="77777777" w:rsidR="001E5E2B" w:rsidRDefault="001E5E2B" w:rsidP="001E5E2B">
      <w:pPr>
        <w:pStyle w:val="B1"/>
      </w:pPr>
      <w:r>
        <w:t>1.</w:t>
      </w:r>
      <w:r>
        <w:tab/>
        <w:t xml:space="preserve">AF subscribes the member selection assistance functionality by sending </w:t>
      </w:r>
      <w:proofErr w:type="spellStart"/>
      <w:r>
        <w:t>Nnef_UEMemberSelectionAssistance_subscribe</w:t>
      </w:r>
      <w:proofErr w:type="spellEnd"/>
      <w:r>
        <w:t xml:space="preserve"> request including the Application Identity, Flow Description(s) and the QoS filtering criteria that includes one or more of UL packet delay, UL packet delay and round-trip packet delay.</w:t>
      </w:r>
    </w:p>
    <w:p w14:paraId="25A0D799" w14:textId="77777777" w:rsidR="001E5E2B" w:rsidRDefault="001E5E2B" w:rsidP="001E5E2B">
      <w:pPr>
        <w:pStyle w:val="B1"/>
      </w:pPr>
      <w:r>
        <w:t>2.</w:t>
      </w:r>
      <w:r>
        <w:tab/>
        <w:t>NEF verifies the authorization of the AF Request and identifies which information needs to be collected and executed based on the QoS filtering criteria provided by the AF.</w:t>
      </w:r>
    </w:p>
    <w:p w14:paraId="267BD011" w14:textId="77777777" w:rsidR="001E5E2B" w:rsidRDefault="001E5E2B" w:rsidP="001E5E2B">
      <w:pPr>
        <w:pStyle w:val="B1"/>
      </w:pPr>
      <w:r>
        <w:t>3.</w:t>
      </w:r>
      <w:r>
        <w:tab/>
        <w:t>If an Application ID is present in the request from the AF, the NEF derives the S-NSSAI and DNN to which this Application ID have access. Due to the absence of a time window in the request from the AF, NEF discovers querying UDM and NRF the SMFs that are deployed in the Area of Interest. The NEF may also restrict the discovery to those SMFs that serve some S-NSSAI and DNN combination (this S-NSSAI and DNN combination has been derived from the Application Id or AF Id).</w:t>
      </w:r>
    </w:p>
    <w:p w14:paraId="76E9DA97" w14:textId="77777777" w:rsidR="001E5E2B" w:rsidRDefault="001E5E2B" w:rsidP="001E5E2B">
      <w:pPr>
        <w:pStyle w:val="B1"/>
      </w:pPr>
      <w:r>
        <w:t>4.</w:t>
      </w:r>
      <w:r>
        <w:tab/>
        <w:t xml:space="preserve">For each target SMF, NEF sends an </w:t>
      </w:r>
      <w:proofErr w:type="spellStart"/>
      <w:r>
        <w:t>Nsmf_EventExposure_Subscribe</w:t>
      </w:r>
      <w:proofErr w:type="spellEnd"/>
      <w:r>
        <w:t xml:space="preserve"> request (Event: 'QoS monitoring', target UEs, Application ID or Flow Description(s), S-NSSAI, DNN, etc.).</w:t>
      </w:r>
    </w:p>
    <w:p w14:paraId="0473B876" w14:textId="77777777" w:rsidR="001E5E2B" w:rsidRDefault="001E5E2B" w:rsidP="001E5E2B">
      <w:pPr>
        <w:pStyle w:val="B1"/>
      </w:pPr>
      <w:r>
        <w:t>5.</w:t>
      </w:r>
      <w:r>
        <w:tab/>
        <w:t>The SMF many need to interact with UPF for requesting the QoS monitoring for certain flows.</w:t>
      </w:r>
    </w:p>
    <w:p w14:paraId="66784608" w14:textId="77777777" w:rsidR="001E5E2B" w:rsidRDefault="001E5E2B" w:rsidP="001E5E2B">
      <w:pPr>
        <w:pStyle w:val="B1"/>
      </w:pPr>
      <w:r>
        <w:t>6.</w:t>
      </w:r>
      <w:r>
        <w:tab/>
        <w:t xml:space="preserve">SMF sends an </w:t>
      </w:r>
      <w:proofErr w:type="spellStart"/>
      <w:r>
        <w:t>Nsmf_EventExposure_Notify</w:t>
      </w:r>
      <w:proofErr w:type="spellEnd"/>
      <w:r>
        <w:t xml:space="preserve"> request including an Event Exposure notification.</w:t>
      </w:r>
    </w:p>
    <w:p w14:paraId="2F237F78" w14:textId="77777777" w:rsidR="001E5E2B" w:rsidRDefault="001E5E2B" w:rsidP="001E5E2B">
      <w:pPr>
        <w:pStyle w:val="B1"/>
      </w:pPr>
      <w:r>
        <w:t>7.</w:t>
      </w:r>
      <w:r>
        <w:tab/>
        <w:t>Based on the Analytics report received from the SMFs, NEF consolidates the results received from the SMFs and derives the list(s) of candidate UE(s) and additional information which fulfil the QoS filtering criteria in the AF request.</w:t>
      </w:r>
    </w:p>
    <w:p w14:paraId="7FDDDAE8" w14:textId="77777777" w:rsidR="001E5E2B" w:rsidRDefault="001E5E2B" w:rsidP="001E5E2B">
      <w:pPr>
        <w:pStyle w:val="B1"/>
      </w:pPr>
      <w:r>
        <w:t>8.</w:t>
      </w:r>
      <w:r>
        <w:tab/>
        <w:t xml:space="preserve">NEF sends a </w:t>
      </w:r>
      <w:proofErr w:type="spellStart"/>
      <w:r>
        <w:t>Nnef</w:t>
      </w:r>
      <w:proofErr w:type="spellEnd"/>
      <w:r>
        <w:t xml:space="preserve">_ </w:t>
      </w:r>
      <w:proofErr w:type="spellStart"/>
      <w:r>
        <w:t>UEMemberSelectionAssistance_Notify</w:t>
      </w:r>
      <w:proofErr w:type="spellEnd"/>
      <w:r>
        <w:t xml:space="preserve"> request to the AF including the list(s) of candidate UE(s) and additional information.</w:t>
      </w:r>
    </w:p>
    <w:p w14:paraId="4CB44C79" w14:textId="3BE68F7B" w:rsidR="003C7A59" w:rsidRDefault="003C7A59" w:rsidP="003C7A59"/>
    <w:p w14:paraId="171B2D24" w14:textId="089F6E30" w:rsidR="003C7A59" w:rsidRDefault="003C7A59" w:rsidP="003C7A59"/>
    <w:p w14:paraId="6E6BEE49" w14:textId="77777777" w:rsidR="003C7A59" w:rsidRDefault="003C7A59" w:rsidP="003C7A59"/>
    <w:p w14:paraId="3DA14A40" w14:textId="77777777" w:rsidR="003C7A59" w:rsidRDefault="003C7A59" w:rsidP="003C7A59">
      <w:pPr>
        <w:pStyle w:val="10"/>
        <w:rPr>
          <w:color w:val="FF0000"/>
        </w:rPr>
      </w:pPr>
      <w:r>
        <w:rPr>
          <w:color w:val="FF0000"/>
        </w:rPr>
        <w:lastRenderedPageBreak/>
        <w:t xml:space="preserve">* * * Next Change * * * </w:t>
      </w:r>
    </w:p>
    <w:p w14:paraId="6752CC13" w14:textId="7DC5000D" w:rsidR="003C7A59" w:rsidRPr="001E5E2B" w:rsidRDefault="003C7A59" w:rsidP="003C7A59">
      <w:pPr>
        <w:rPr>
          <w:rPrChange w:id="44" w:author="InterDigital_AIMLsys" w:date="2023-04-07T16:57:00Z">
            <w:rPr>
              <w:lang w:val="en-US"/>
            </w:rPr>
          </w:rPrChange>
        </w:rPr>
      </w:pPr>
    </w:p>
    <w:p w14:paraId="19199839" w14:textId="77777777" w:rsidR="001E5E2B" w:rsidRDefault="001E5E2B" w:rsidP="001E5E2B">
      <w:pPr>
        <w:pStyle w:val="Heading5"/>
        <w:rPr>
          <w:ins w:id="45" w:author="InterDigital_AIMLsys" w:date="2023-04-07T16:58:00Z"/>
        </w:rPr>
      </w:pPr>
      <w:ins w:id="46" w:author="InterDigital_AIMLsys" w:date="2023-04-07T16:58:00Z">
        <w:r>
          <w:t>4.15.13.X</w:t>
        </w:r>
        <w:r>
          <w:tab/>
          <w:t>Specific procedure for the 5GC assistance to member selection based on the UE's current location, historical location and direction.</w:t>
        </w:r>
      </w:ins>
    </w:p>
    <w:p w14:paraId="05F1858C" w14:textId="77777777" w:rsidR="001E5E2B" w:rsidRDefault="001E5E2B" w:rsidP="001E5E2B">
      <w:pPr>
        <w:pStyle w:val="TH"/>
        <w:rPr>
          <w:ins w:id="47" w:author="InterDigital_AIMLsys" w:date="2023-04-07T16:58:00Z"/>
        </w:rPr>
      </w:pPr>
      <w:ins w:id="48" w:author="InterDigital_AIMLsys" w:date="2023-04-07T16:58:00Z">
        <w:r>
          <w:object w:dxaOrig="14731" w:dyaOrig="18110" w14:anchorId="0A3E74F5">
            <v:shape id="_x0000_i1027" type="#_x0000_t75" style="width:481.5pt;height:592.5pt" o:ole="">
              <v:imagedata r:id="rId15" o:title=""/>
            </v:shape>
            <o:OLEObject Type="Embed" ProgID="Visio.Drawing.15" ShapeID="_x0000_i1027" DrawAspect="Content" ObjectID="_1742393412" r:id="rId19"/>
          </w:object>
        </w:r>
      </w:ins>
    </w:p>
    <w:p w14:paraId="1D9D003D" w14:textId="77777777" w:rsidR="001E5E2B" w:rsidRDefault="001E5E2B" w:rsidP="001E5E2B">
      <w:pPr>
        <w:pStyle w:val="TF"/>
        <w:rPr>
          <w:ins w:id="49" w:author="InterDigital_AIMLsys" w:date="2023-04-07T16:58:00Z"/>
        </w:rPr>
      </w:pPr>
      <w:ins w:id="50" w:author="InterDigital_AIMLsys" w:date="2023-04-07T16:58:00Z">
        <w:r>
          <w:t>Figure 4.15.13.X-1: 5GC assistance to Member selection based on the UE's travel history, direction and separation distance</w:t>
        </w:r>
      </w:ins>
    </w:p>
    <w:p w14:paraId="2B1ED65D" w14:textId="77777777" w:rsidR="001E5E2B" w:rsidRDefault="001E5E2B" w:rsidP="001E5E2B">
      <w:pPr>
        <w:pStyle w:val="B1"/>
        <w:rPr>
          <w:ins w:id="51" w:author="InterDigital_AIMLsys" w:date="2023-04-07T16:58:00Z"/>
        </w:rPr>
      </w:pPr>
      <w:ins w:id="52" w:author="InterDigital_AIMLsys" w:date="2023-04-07T16:58:00Z">
        <w:r>
          <w:lastRenderedPageBreak/>
          <w:t>1.</w:t>
        </w:r>
        <w:r>
          <w:tab/>
          <w:t>AF requests 5GS assistance to support the UE selection by considering the UE's historical location, UE's current location and direction. AF includes the UE lists and the following criteria as part of the FL UE selection request:</w:t>
        </w:r>
      </w:ins>
    </w:p>
    <w:p w14:paraId="59127C16" w14:textId="77777777" w:rsidR="001E5E2B" w:rsidRDefault="001E5E2B" w:rsidP="001E5E2B">
      <w:pPr>
        <w:pStyle w:val="B2"/>
        <w:rPr>
          <w:ins w:id="53" w:author="InterDigital_AIMLsys" w:date="2023-04-07T16:58:00Z"/>
        </w:rPr>
      </w:pPr>
      <w:ins w:id="54" w:author="InterDigital_AIMLsys" w:date="2023-04-07T16:58:00Z">
        <w:r>
          <w:t>-</w:t>
        </w:r>
        <w:r>
          <w:tab/>
          <w:t xml:space="preserve">UE historical location: The Target </w:t>
        </w:r>
        <w:proofErr w:type="spellStart"/>
        <w:r>
          <w:t>AoI</w:t>
        </w:r>
        <w:proofErr w:type="spellEnd"/>
        <w:r>
          <w:t xml:space="preserve"> where the UEs have been roving over the historical nomadic period before moving into the FL coverage area.</w:t>
        </w:r>
      </w:ins>
    </w:p>
    <w:p w14:paraId="352F2AB7" w14:textId="77777777" w:rsidR="001E5E2B" w:rsidRDefault="001E5E2B" w:rsidP="001E5E2B">
      <w:pPr>
        <w:pStyle w:val="B2"/>
        <w:rPr>
          <w:ins w:id="55" w:author="InterDigital_AIMLsys" w:date="2023-04-07T16:58:00Z"/>
        </w:rPr>
      </w:pPr>
      <w:ins w:id="56" w:author="InterDigital_AIMLsys" w:date="2023-04-07T16:58:00Z">
        <w:r>
          <w:t>-</w:t>
        </w:r>
        <w:r>
          <w:tab/>
          <w:t xml:space="preserve">UE current location: The current </w:t>
        </w:r>
        <w:proofErr w:type="spellStart"/>
        <w:r>
          <w:t>AoI</w:t>
        </w:r>
        <w:proofErr w:type="spellEnd"/>
        <w:r>
          <w:t xml:space="preserve"> which is the coverage area of the FL training server where the selected UEs located in to participate in the FL operation.</w:t>
        </w:r>
      </w:ins>
    </w:p>
    <w:p w14:paraId="6D867656" w14:textId="77777777" w:rsidR="001E5E2B" w:rsidRDefault="001E5E2B" w:rsidP="001E5E2B">
      <w:pPr>
        <w:pStyle w:val="B2"/>
        <w:rPr>
          <w:ins w:id="57" w:author="InterDigital_AIMLsys" w:date="2023-04-07T16:58:00Z"/>
        </w:rPr>
      </w:pPr>
      <w:ins w:id="58" w:author="InterDigital_AIMLsys" w:date="2023-04-07T16:58:00Z">
        <w:r>
          <w:t>-</w:t>
        </w:r>
        <w:r>
          <w:tab/>
          <w:t>Direction: Select the UE with the different direction in the FL coverage Area.</w:t>
        </w:r>
      </w:ins>
    </w:p>
    <w:p w14:paraId="5A76A27F" w14:textId="77777777" w:rsidR="001E5E2B" w:rsidRDefault="001E5E2B" w:rsidP="001E5E2B">
      <w:pPr>
        <w:pStyle w:val="B1"/>
        <w:rPr>
          <w:ins w:id="59" w:author="InterDigital_AIMLsys" w:date="2023-04-07T16:58:00Z"/>
        </w:rPr>
      </w:pPr>
      <w:ins w:id="60" w:author="InterDigital_AIMLsys" w:date="2023-04-07T16:58:00Z">
        <w:r>
          <w:tab/>
          <w:t>When providing a target area for FL, the AF may provide sub-areas, and provide a maximum number of UEs that should take part in FL from each sub-area.</w:t>
        </w:r>
      </w:ins>
    </w:p>
    <w:p w14:paraId="1444D9A6" w14:textId="77777777" w:rsidR="001E5E2B" w:rsidRDefault="001E5E2B" w:rsidP="001E5E2B">
      <w:pPr>
        <w:pStyle w:val="B1"/>
        <w:rPr>
          <w:ins w:id="61" w:author="InterDigital_AIMLsys" w:date="2023-04-07T16:58:00Z"/>
        </w:rPr>
      </w:pPr>
      <w:ins w:id="62" w:author="InterDigital_AIMLsys" w:date="2023-04-07T16:58:00Z">
        <w:r>
          <w:t>2.</w:t>
        </w:r>
        <w:r>
          <w:tab/>
          <w:t>NEF translates the GPSIs to SUPIs and maps the filtering criteria into the corresponding UE filtering information.</w:t>
        </w:r>
      </w:ins>
    </w:p>
    <w:p w14:paraId="305E8448" w14:textId="77777777" w:rsidR="001E5E2B" w:rsidRDefault="001E5E2B" w:rsidP="001E5E2B">
      <w:pPr>
        <w:pStyle w:val="B1"/>
        <w:rPr>
          <w:ins w:id="63" w:author="InterDigital_AIMLsys" w:date="2023-04-07T16:58:00Z"/>
        </w:rPr>
      </w:pPr>
      <w:ins w:id="64" w:author="InterDigital_AIMLsys" w:date="2023-04-07T16:58:00Z">
        <w:r>
          <w:t xml:space="preserve">3-4. The NEF invokes </w:t>
        </w:r>
        <w:proofErr w:type="spellStart"/>
        <w:r>
          <w:t>Namf_EventExposure_Subscribe</w:t>
        </w:r>
        <w:proofErr w:type="spellEnd"/>
        <w:r>
          <w:t xml:space="preserve"> service operation with the UE list, the current </w:t>
        </w:r>
        <w:proofErr w:type="spellStart"/>
        <w:r>
          <w:t>AoI</w:t>
        </w:r>
        <w:proofErr w:type="spellEnd"/>
        <w:r>
          <w:t xml:space="preserve"> and event ID = Location report. AMF will provide a list of UEs that are within the current </w:t>
        </w:r>
        <w:proofErr w:type="spellStart"/>
        <w:r>
          <w:t>AoI</w:t>
        </w:r>
        <w:proofErr w:type="spellEnd"/>
        <w:r>
          <w:t xml:space="preserve"> to the NEF using the </w:t>
        </w:r>
        <w:proofErr w:type="spellStart"/>
        <w:r>
          <w:t>Namf_EventExposure_Notify</w:t>
        </w:r>
        <w:proofErr w:type="spellEnd"/>
        <w:r>
          <w:t xml:space="preserve"> service operation. The NEF obtains the list of possible targets UEs from AMF within the current </w:t>
        </w:r>
        <w:proofErr w:type="spellStart"/>
        <w:r>
          <w:t>AoI</w:t>
        </w:r>
        <w:proofErr w:type="spellEnd"/>
        <w:r>
          <w:t>.</w:t>
        </w:r>
      </w:ins>
    </w:p>
    <w:p w14:paraId="350582DE" w14:textId="77777777" w:rsidR="001E5E2B" w:rsidRDefault="001E5E2B" w:rsidP="001E5E2B">
      <w:pPr>
        <w:pStyle w:val="B1"/>
        <w:rPr>
          <w:ins w:id="65" w:author="InterDigital_AIMLsys" w:date="2023-04-07T16:58:00Z"/>
        </w:rPr>
      </w:pPr>
      <w:ins w:id="66" w:author="InterDigital_AIMLsys" w:date="2023-04-07T16:58:00Z">
        <w:r>
          <w:t>5.</w:t>
        </w:r>
        <w:r>
          <w:tab/>
          <w:t>In order to identify the appropriate NWDAF which can provide analytic output to derive the visited AOI info and to get the UE direction for the possible target UEs above, the NEF needs to select the suitable NWDAF by initiating the NWDAF discovery request (Analytics ID = UE mobility, AOI = Target AOI) with UE list received from step 4.</w:t>
        </w:r>
      </w:ins>
    </w:p>
    <w:p w14:paraId="2F7A47C8" w14:textId="77777777" w:rsidR="001E5E2B" w:rsidRDefault="001E5E2B" w:rsidP="001E5E2B">
      <w:pPr>
        <w:pStyle w:val="B1"/>
        <w:rPr>
          <w:ins w:id="67" w:author="InterDigital_AIMLsys" w:date="2023-04-07T16:58:00Z"/>
        </w:rPr>
      </w:pPr>
      <w:ins w:id="68" w:author="InterDigital_AIMLsys" w:date="2023-04-07T16:58:00Z">
        <w:r>
          <w:t xml:space="preserve">6-7. The NEF invokes NWDAF Analytics Info request (UE list received from step 4, Analytics ID = UE mobility, Filters include "Visited </w:t>
        </w:r>
        <w:proofErr w:type="spellStart"/>
        <w:r>
          <w:t>AoI</w:t>
        </w:r>
        <w:proofErr w:type="spellEnd"/>
        <w:r>
          <w:t xml:space="preserve"> = Target AOI" and "target period = historical nomadic period"). NWDAF will then provide a list of UEs that were ever roving within the target AOI, at the minimum, over the historical nomadic period NWDAF and also provide a list of UEs location in the order of which the UE passes through to the NEF. Then the NEF gets the corresponding statistics of UE mobility and the UE's direction.</w:t>
        </w:r>
      </w:ins>
    </w:p>
    <w:p w14:paraId="012081ED" w14:textId="77777777" w:rsidR="001E5E2B" w:rsidRDefault="001E5E2B" w:rsidP="001E5E2B">
      <w:pPr>
        <w:pStyle w:val="B1"/>
        <w:rPr>
          <w:ins w:id="69" w:author="InterDigital_AIMLsys" w:date="2023-04-07T16:58:00Z"/>
        </w:rPr>
      </w:pPr>
      <w:ins w:id="70" w:author="InterDigital_AIMLsys" w:date="2023-04-07T16:58:00Z">
        <w:r>
          <w:t>8-9. Based on the information provided by the AMF and NWDAF, the NEF can determine the FL candidate UEs which are now within the FL coverage area but were roving within the target AOI over the historical nomadic period and UE with the different direction as requested by AF. The NEF notifies AF for such UE candidate list.</w:t>
        </w:r>
      </w:ins>
    </w:p>
    <w:p w14:paraId="57251266" w14:textId="77777777" w:rsidR="001E5E2B" w:rsidRDefault="001E5E2B" w:rsidP="001E5E2B">
      <w:pPr>
        <w:pStyle w:val="B1"/>
        <w:rPr>
          <w:ins w:id="71" w:author="InterDigital_AIMLsys" w:date="2023-04-07T16:58:00Z"/>
        </w:rPr>
      </w:pPr>
      <w:ins w:id="72" w:author="InterDigital_AIMLsys" w:date="2023-04-07T16:58:00Z">
        <w:r>
          <w:t>10.</w:t>
        </w:r>
        <w:r>
          <w:tab/>
          <w:t xml:space="preserve">The NEF also needs to consider the list of UEs which are now within the FL coverage area, but may move out of the FL coverage area. Therefore, for each UE in the candidate list in steps 8-9, the NEF invokes the </w:t>
        </w:r>
        <w:proofErr w:type="spellStart"/>
        <w:r>
          <w:t>Namf_EventExposure_Notify</w:t>
        </w:r>
        <w:proofErr w:type="spellEnd"/>
        <w:r>
          <w:t xml:space="preserve"> service with UE ID = SUPI, Event ID=UE moving in/out of AOI to keep track the movement of the UE(s) in/out of the AOI.</w:t>
        </w:r>
      </w:ins>
    </w:p>
    <w:p w14:paraId="443FC0D3" w14:textId="77777777" w:rsidR="001E5E2B" w:rsidRDefault="001E5E2B" w:rsidP="001E5E2B">
      <w:pPr>
        <w:pStyle w:val="B1"/>
        <w:rPr>
          <w:ins w:id="73" w:author="InterDigital_AIMLsys" w:date="2023-04-07T16:58:00Z"/>
        </w:rPr>
      </w:pPr>
      <w:ins w:id="74" w:author="InterDigital_AIMLsys" w:date="2023-04-07T16:58:00Z">
        <w:r>
          <w:t>11-12.</w:t>
        </w:r>
        <w:r>
          <w:tab/>
          <w:t>If step 10 identifies any UE which is moving out of the FL coverage area, the NEF may further notify AF of the given UE which is moving out the coverage.</w:t>
        </w:r>
      </w:ins>
    </w:p>
    <w:p w14:paraId="09A00091" w14:textId="5A42684E" w:rsidR="003C7A59" w:rsidRPr="001E5E2B" w:rsidRDefault="003C7A59" w:rsidP="003C7A59">
      <w:pPr>
        <w:rPr>
          <w:rPrChange w:id="75" w:author="InterDigital_AIMLsys" w:date="2023-04-07T16:58:00Z">
            <w:rPr>
              <w:lang w:val="en-US"/>
            </w:rPr>
          </w:rPrChange>
        </w:rPr>
      </w:pPr>
    </w:p>
    <w:p w14:paraId="40A869ED" w14:textId="17F49107" w:rsidR="003C7A59" w:rsidRDefault="003C7A59" w:rsidP="003C7A59">
      <w:pPr>
        <w:rPr>
          <w:lang w:val="en-US"/>
        </w:rPr>
      </w:pPr>
    </w:p>
    <w:p w14:paraId="06404EC3" w14:textId="77777777" w:rsidR="003C7A59" w:rsidRPr="00BC29FF" w:rsidRDefault="003C7A59" w:rsidP="003C7A59">
      <w:pPr>
        <w:pStyle w:val="EditorsNote"/>
        <w:rPr>
          <w:b/>
          <w:bCs/>
        </w:rPr>
      </w:pPr>
    </w:p>
    <w:p w14:paraId="6C1A3068" w14:textId="77777777" w:rsidR="003C7A59" w:rsidRDefault="003C7A59" w:rsidP="003C7A59">
      <w:pPr>
        <w:pStyle w:val="10"/>
        <w:tabs>
          <w:tab w:val="center" w:pos="4819"/>
          <w:tab w:val="right" w:pos="9639"/>
        </w:tabs>
        <w:jc w:val="left"/>
        <w:rPr>
          <w:color w:val="FF0000"/>
        </w:rPr>
      </w:pPr>
      <w:r>
        <w:rPr>
          <w:color w:val="FF0000"/>
        </w:rPr>
        <w:tab/>
        <w:t>* * * End of Changes * * *</w:t>
      </w:r>
    </w:p>
    <w:p w14:paraId="43BFEE02" w14:textId="77777777" w:rsidR="003C7A59" w:rsidRDefault="003C7A59" w:rsidP="003C7A59">
      <w:pPr>
        <w:rPr>
          <w:noProof/>
        </w:rPr>
      </w:pPr>
    </w:p>
    <w:p w14:paraId="1C6C6A8C" w14:textId="77777777" w:rsidR="003C7A59" w:rsidRPr="003C7A59" w:rsidRDefault="003C7A59" w:rsidP="003C7A59">
      <w:pPr>
        <w:rPr>
          <w:lang w:val="en-US"/>
        </w:rPr>
      </w:pPr>
    </w:p>
    <w:sectPr w:rsidR="003C7A59" w:rsidRPr="003C7A59" w:rsidSect="000B7FED">
      <w:headerReference w:type="even" r:id="rId20"/>
      <w:headerReference w:type="default" r:id="rId21"/>
      <w:headerReference w:type="first" r:id="rId22"/>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3550AC" w14:textId="77777777" w:rsidR="00F40ACA" w:rsidRDefault="00F40ACA">
      <w:r>
        <w:separator/>
      </w:r>
    </w:p>
  </w:endnote>
  <w:endnote w:type="continuationSeparator" w:id="0">
    <w:p w14:paraId="14519763" w14:textId="77777777" w:rsidR="00F40ACA" w:rsidRDefault="00F40ACA">
      <w:r>
        <w:continuationSeparator/>
      </w:r>
    </w:p>
  </w:endnote>
  <w:endnote w:type="continuationNotice" w:id="1">
    <w:p w14:paraId="677D0C80" w14:textId="77777777" w:rsidR="00F40ACA" w:rsidRDefault="00F40ACA">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99A8A9F" w14:textId="77777777" w:rsidR="00F40ACA" w:rsidRDefault="00F40ACA">
      <w:r>
        <w:separator/>
      </w:r>
    </w:p>
  </w:footnote>
  <w:footnote w:type="continuationSeparator" w:id="0">
    <w:p w14:paraId="1EF5F44C" w14:textId="77777777" w:rsidR="00F40ACA" w:rsidRDefault="00F40ACA">
      <w:r>
        <w:continuationSeparator/>
      </w:r>
    </w:p>
  </w:footnote>
  <w:footnote w:type="continuationNotice" w:id="1">
    <w:p w14:paraId="76588E37" w14:textId="77777777" w:rsidR="00F40ACA" w:rsidRDefault="00F40ACA">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1627D05" w14:textId="0ABFC0B6" w:rsidR="003C7A59" w:rsidRDefault="003C7A59">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4D8E0F1D" w:rsidR="00B15864" w:rsidRDefault="00B15864">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2F62FDFB" w:rsidR="00B15864" w:rsidRDefault="00B15864">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63DD7506" w:rsidR="00B15864" w:rsidRDefault="00B1586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27A28E0"/>
    <w:multiLevelType w:val="hybridMultilevel"/>
    <w:tmpl w:val="BF387E80"/>
    <w:lvl w:ilvl="0" w:tplc="B574B8F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 w15:restartNumberingAfterBreak="0">
    <w:nsid w:val="035222A2"/>
    <w:multiLevelType w:val="hybridMultilevel"/>
    <w:tmpl w:val="AEC2FC8C"/>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938834EC">
      <w:start w:val="5"/>
      <w:numFmt w:val="bullet"/>
      <w:lvlText w:val=""/>
      <w:lvlJc w:val="left"/>
      <w:pPr>
        <w:ind w:left="1260" w:hanging="420"/>
      </w:pPr>
      <w:rPr>
        <w:rFonts w:ascii="Symbol" w:eastAsiaTheme="majorEastAsia" w:hAnsi="Symbol" w:cs="Arial"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 w15:restartNumberingAfterBreak="0">
    <w:nsid w:val="12987C62"/>
    <w:multiLevelType w:val="hybridMultilevel"/>
    <w:tmpl w:val="E6F263A6"/>
    <w:lvl w:ilvl="0" w:tplc="B0C626F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140525EB"/>
    <w:multiLevelType w:val="hybridMultilevel"/>
    <w:tmpl w:val="E3609EA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4C04C79"/>
    <w:multiLevelType w:val="hybridMultilevel"/>
    <w:tmpl w:val="4448F800"/>
    <w:lvl w:ilvl="0" w:tplc="7ABE4C4A">
      <w:start w:val="17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5" w15:restartNumberingAfterBreak="0">
    <w:nsid w:val="20C14E56"/>
    <w:multiLevelType w:val="hybridMultilevel"/>
    <w:tmpl w:val="1F405658"/>
    <w:lvl w:ilvl="0" w:tplc="04090001">
      <w:start w:val="1"/>
      <w:numFmt w:val="bullet"/>
      <w:lvlText w:val=""/>
      <w:lvlJc w:val="left"/>
      <w:pPr>
        <w:ind w:left="644" w:hanging="360"/>
      </w:pPr>
      <w:rPr>
        <w:rFonts w:ascii="Symbol" w:hAnsi="Symbo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6" w15:restartNumberingAfterBreak="0">
    <w:nsid w:val="20D13171"/>
    <w:multiLevelType w:val="hybridMultilevel"/>
    <w:tmpl w:val="1B643420"/>
    <w:lvl w:ilvl="0" w:tplc="C0CA8BA8">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7" w15:restartNumberingAfterBreak="0">
    <w:nsid w:val="2AFB12E7"/>
    <w:multiLevelType w:val="hybridMultilevel"/>
    <w:tmpl w:val="B47A280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30D224D3"/>
    <w:multiLevelType w:val="hybridMultilevel"/>
    <w:tmpl w:val="C88E9B96"/>
    <w:lvl w:ilvl="0" w:tplc="197625DC">
      <w:start w:val="1"/>
      <w:numFmt w:val="decimal"/>
      <w:lvlText w:val="(%1)"/>
      <w:lvlJc w:val="left"/>
      <w:pPr>
        <w:ind w:left="720" w:hanging="360"/>
      </w:pPr>
      <w:rPr>
        <w:rFonts w:eastAsia="Malgun Gothic" w:hint="default"/>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338E17A1"/>
    <w:multiLevelType w:val="multilevel"/>
    <w:tmpl w:val="81562442"/>
    <w:lvl w:ilvl="0">
      <w:start w:val="2"/>
      <w:numFmt w:val="decimal"/>
      <w:lvlText w:val="%1-"/>
      <w:lvlJc w:val="left"/>
      <w:pPr>
        <w:ind w:left="360" w:hanging="360"/>
      </w:pPr>
      <w:rPr>
        <w:rFonts w:hint="default"/>
      </w:rPr>
    </w:lvl>
    <w:lvl w:ilvl="1">
      <w:start w:val="3"/>
      <w:numFmt w:val="decimal"/>
      <w:lvlText w:val="%1-%2."/>
      <w:lvlJc w:val="left"/>
      <w:pPr>
        <w:ind w:left="360" w:hanging="360"/>
      </w:pPr>
      <w:rPr>
        <w:rFonts w:hint="default"/>
      </w:rPr>
    </w:lvl>
    <w:lvl w:ilvl="2">
      <w:start w:val="1"/>
      <w:numFmt w:val="upperRoman"/>
      <w:lvlText w:val="%1-%2.%3."/>
      <w:lvlJc w:val="left"/>
      <w:pPr>
        <w:ind w:left="1080" w:hanging="108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0" w15:restartNumberingAfterBreak="0">
    <w:nsid w:val="33FC181B"/>
    <w:multiLevelType w:val="multilevel"/>
    <w:tmpl w:val="E4E6F3BA"/>
    <w:lvl w:ilvl="0">
      <w:start w:val="4"/>
      <w:numFmt w:val="decimal"/>
      <w:lvlText w:val="%1-"/>
      <w:lvlJc w:val="left"/>
      <w:pPr>
        <w:ind w:left="360" w:hanging="360"/>
      </w:pPr>
      <w:rPr>
        <w:rFonts w:hint="default"/>
      </w:rPr>
    </w:lvl>
    <w:lvl w:ilvl="1">
      <w:start w:val="5"/>
      <w:numFmt w:val="decimal"/>
      <w:lvlText w:val="%1-%2."/>
      <w:lvlJc w:val="left"/>
      <w:pPr>
        <w:ind w:left="644" w:hanging="360"/>
      </w:pPr>
      <w:rPr>
        <w:rFonts w:hint="default"/>
      </w:rPr>
    </w:lvl>
    <w:lvl w:ilvl="2">
      <w:start w:val="1"/>
      <w:numFmt w:val="upperRoman"/>
      <w:lvlText w:val="%1-%2.%3."/>
      <w:lvlJc w:val="left"/>
      <w:pPr>
        <w:ind w:left="1648" w:hanging="1080"/>
      </w:pPr>
      <w:rPr>
        <w:rFonts w:hint="default"/>
      </w:rPr>
    </w:lvl>
    <w:lvl w:ilvl="3">
      <w:start w:val="1"/>
      <w:numFmt w:val="decimal"/>
      <w:lvlText w:val="%1-%2.%3.%4."/>
      <w:lvlJc w:val="left"/>
      <w:pPr>
        <w:ind w:left="1572" w:hanging="720"/>
      </w:pPr>
      <w:rPr>
        <w:rFonts w:hint="default"/>
      </w:rPr>
    </w:lvl>
    <w:lvl w:ilvl="4">
      <w:start w:val="1"/>
      <w:numFmt w:val="decimal"/>
      <w:lvlText w:val="%1-%2.%3.%4.%5."/>
      <w:lvlJc w:val="left"/>
      <w:pPr>
        <w:ind w:left="2216" w:hanging="1080"/>
      </w:pPr>
      <w:rPr>
        <w:rFonts w:hint="default"/>
      </w:rPr>
    </w:lvl>
    <w:lvl w:ilvl="5">
      <w:start w:val="1"/>
      <w:numFmt w:val="decimal"/>
      <w:lvlText w:val="%1-%2.%3.%4.%5.%6."/>
      <w:lvlJc w:val="left"/>
      <w:pPr>
        <w:ind w:left="2500" w:hanging="1080"/>
      </w:pPr>
      <w:rPr>
        <w:rFonts w:hint="default"/>
      </w:rPr>
    </w:lvl>
    <w:lvl w:ilvl="6">
      <w:start w:val="1"/>
      <w:numFmt w:val="decimal"/>
      <w:lvlText w:val="%1-%2.%3.%4.%5.%6.%7."/>
      <w:lvlJc w:val="left"/>
      <w:pPr>
        <w:ind w:left="2784" w:hanging="1080"/>
      </w:pPr>
      <w:rPr>
        <w:rFonts w:hint="default"/>
      </w:rPr>
    </w:lvl>
    <w:lvl w:ilvl="7">
      <w:start w:val="1"/>
      <w:numFmt w:val="decimal"/>
      <w:lvlText w:val="%1-%2.%3.%4.%5.%6.%7.%8."/>
      <w:lvlJc w:val="left"/>
      <w:pPr>
        <w:ind w:left="3428" w:hanging="1440"/>
      </w:pPr>
      <w:rPr>
        <w:rFonts w:hint="default"/>
      </w:rPr>
    </w:lvl>
    <w:lvl w:ilvl="8">
      <w:start w:val="1"/>
      <w:numFmt w:val="decimal"/>
      <w:lvlText w:val="%1-%2.%3.%4.%5.%6.%7.%8.%9."/>
      <w:lvlJc w:val="left"/>
      <w:pPr>
        <w:ind w:left="3712" w:hanging="1440"/>
      </w:pPr>
      <w:rPr>
        <w:rFonts w:hint="default"/>
      </w:rPr>
    </w:lvl>
  </w:abstractNum>
  <w:abstractNum w:abstractNumId="11" w15:restartNumberingAfterBreak="0">
    <w:nsid w:val="490E570B"/>
    <w:multiLevelType w:val="hybridMultilevel"/>
    <w:tmpl w:val="3DC636EC"/>
    <w:lvl w:ilvl="0" w:tplc="0C50D8A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2" w15:restartNumberingAfterBreak="0">
    <w:nsid w:val="56EA0D85"/>
    <w:multiLevelType w:val="hybridMultilevel"/>
    <w:tmpl w:val="A34E7A9E"/>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57134A0B"/>
    <w:multiLevelType w:val="hybridMultilevel"/>
    <w:tmpl w:val="B45E01A0"/>
    <w:lvl w:ilvl="0" w:tplc="E2FA39E0">
      <w:start w:val="4"/>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5FC267D7"/>
    <w:multiLevelType w:val="hybridMultilevel"/>
    <w:tmpl w:val="C00C3EC4"/>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77C50A9B"/>
    <w:multiLevelType w:val="hybridMultilevel"/>
    <w:tmpl w:val="A576357C"/>
    <w:lvl w:ilvl="0" w:tplc="CE3C87BC">
      <w:start w:val="23"/>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846823953">
    <w:abstractNumId w:val="3"/>
  </w:num>
  <w:num w:numId="2" w16cid:durableId="1875850051">
    <w:abstractNumId w:val="8"/>
  </w:num>
  <w:num w:numId="3" w16cid:durableId="1536966085">
    <w:abstractNumId w:val="4"/>
  </w:num>
  <w:num w:numId="4" w16cid:durableId="407075806">
    <w:abstractNumId w:val="13"/>
  </w:num>
  <w:num w:numId="5" w16cid:durableId="1774352922">
    <w:abstractNumId w:val="5"/>
  </w:num>
  <w:num w:numId="6" w16cid:durableId="690691523">
    <w:abstractNumId w:val="14"/>
  </w:num>
  <w:num w:numId="7" w16cid:durableId="2034722210">
    <w:abstractNumId w:val="15"/>
  </w:num>
  <w:num w:numId="8" w16cid:durableId="187451559">
    <w:abstractNumId w:val="7"/>
  </w:num>
  <w:num w:numId="9" w16cid:durableId="755396216">
    <w:abstractNumId w:val="2"/>
  </w:num>
  <w:num w:numId="10" w16cid:durableId="1843664344">
    <w:abstractNumId w:val="9"/>
  </w:num>
  <w:num w:numId="11" w16cid:durableId="2023511106">
    <w:abstractNumId w:val="11"/>
  </w:num>
  <w:num w:numId="12" w16cid:durableId="660936119">
    <w:abstractNumId w:val="10"/>
  </w:num>
  <w:num w:numId="13" w16cid:durableId="389497350">
    <w:abstractNumId w:val="0"/>
  </w:num>
  <w:num w:numId="14" w16cid:durableId="1476606209">
    <w:abstractNumId w:val="6"/>
  </w:num>
  <w:num w:numId="15" w16cid:durableId="1711997514">
    <w:abstractNumId w:val="12"/>
  </w:num>
  <w:num w:numId="16" w16cid:durableId="437141657">
    <w:abstractNumId w:val="1"/>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InterDigital_AIMLsys">
    <w15:presenceInfo w15:providerId="None" w15:userId="InterDigital_AIMLsy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3"/>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602"/>
    <w:rsid w:val="00000FD3"/>
    <w:rsid w:val="00002905"/>
    <w:rsid w:val="0000359B"/>
    <w:rsid w:val="00010C97"/>
    <w:rsid w:val="00013DAB"/>
    <w:rsid w:val="000147EF"/>
    <w:rsid w:val="00017186"/>
    <w:rsid w:val="00022964"/>
    <w:rsid w:val="00022E4A"/>
    <w:rsid w:val="00024754"/>
    <w:rsid w:val="00027251"/>
    <w:rsid w:val="000277C4"/>
    <w:rsid w:val="00030CD0"/>
    <w:rsid w:val="000317C8"/>
    <w:rsid w:val="000321F3"/>
    <w:rsid w:val="000423A8"/>
    <w:rsid w:val="0004506A"/>
    <w:rsid w:val="00045E7A"/>
    <w:rsid w:val="00046561"/>
    <w:rsid w:val="00053A8B"/>
    <w:rsid w:val="00053C34"/>
    <w:rsid w:val="0005450B"/>
    <w:rsid w:val="00054986"/>
    <w:rsid w:val="000555B7"/>
    <w:rsid w:val="00056C00"/>
    <w:rsid w:val="0005752A"/>
    <w:rsid w:val="00062097"/>
    <w:rsid w:val="00063BCB"/>
    <w:rsid w:val="00065712"/>
    <w:rsid w:val="00066CFA"/>
    <w:rsid w:val="000674B0"/>
    <w:rsid w:val="00072CDA"/>
    <w:rsid w:val="000751FA"/>
    <w:rsid w:val="00075AE8"/>
    <w:rsid w:val="00076303"/>
    <w:rsid w:val="000778D9"/>
    <w:rsid w:val="000820A6"/>
    <w:rsid w:val="0008466C"/>
    <w:rsid w:val="00084A5F"/>
    <w:rsid w:val="00084C06"/>
    <w:rsid w:val="00086BCF"/>
    <w:rsid w:val="00090042"/>
    <w:rsid w:val="00091A2E"/>
    <w:rsid w:val="000951B9"/>
    <w:rsid w:val="0009555B"/>
    <w:rsid w:val="000976FF"/>
    <w:rsid w:val="00097E6C"/>
    <w:rsid w:val="00097EC2"/>
    <w:rsid w:val="000A164F"/>
    <w:rsid w:val="000A18FD"/>
    <w:rsid w:val="000A401C"/>
    <w:rsid w:val="000A4EB9"/>
    <w:rsid w:val="000A6394"/>
    <w:rsid w:val="000A69BE"/>
    <w:rsid w:val="000A6B8F"/>
    <w:rsid w:val="000B0A14"/>
    <w:rsid w:val="000B173F"/>
    <w:rsid w:val="000B1F63"/>
    <w:rsid w:val="000B354E"/>
    <w:rsid w:val="000B56CB"/>
    <w:rsid w:val="000B5B1E"/>
    <w:rsid w:val="000B7FED"/>
    <w:rsid w:val="000C038A"/>
    <w:rsid w:val="000C08DE"/>
    <w:rsid w:val="000C0FFF"/>
    <w:rsid w:val="000C126E"/>
    <w:rsid w:val="000C612F"/>
    <w:rsid w:val="000C6598"/>
    <w:rsid w:val="000C7852"/>
    <w:rsid w:val="000C7894"/>
    <w:rsid w:val="000C7E56"/>
    <w:rsid w:val="000D03ED"/>
    <w:rsid w:val="000D0C96"/>
    <w:rsid w:val="000D0CCF"/>
    <w:rsid w:val="000D27AB"/>
    <w:rsid w:val="000D27C1"/>
    <w:rsid w:val="000D35EF"/>
    <w:rsid w:val="000D44B3"/>
    <w:rsid w:val="000E40F5"/>
    <w:rsid w:val="000E5F42"/>
    <w:rsid w:val="000F3828"/>
    <w:rsid w:val="000F614A"/>
    <w:rsid w:val="000F6C4C"/>
    <w:rsid w:val="000F7350"/>
    <w:rsid w:val="000F7990"/>
    <w:rsid w:val="000F7E98"/>
    <w:rsid w:val="001033C2"/>
    <w:rsid w:val="00105486"/>
    <w:rsid w:val="001143F8"/>
    <w:rsid w:val="00115CF3"/>
    <w:rsid w:val="00116D10"/>
    <w:rsid w:val="00120CC1"/>
    <w:rsid w:val="0012235C"/>
    <w:rsid w:val="00126585"/>
    <w:rsid w:val="0012679C"/>
    <w:rsid w:val="00126F14"/>
    <w:rsid w:val="00130E5D"/>
    <w:rsid w:val="00131513"/>
    <w:rsid w:val="00133967"/>
    <w:rsid w:val="001350F0"/>
    <w:rsid w:val="00140FD0"/>
    <w:rsid w:val="00145D43"/>
    <w:rsid w:val="00150128"/>
    <w:rsid w:val="00153A22"/>
    <w:rsid w:val="00155641"/>
    <w:rsid w:val="00155D22"/>
    <w:rsid w:val="00160A27"/>
    <w:rsid w:val="001610CC"/>
    <w:rsid w:val="00163D28"/>
    <w:rsid w:val="00165CA4"/>
    <w:rsid w:val="00166AC6"/>
    <w:rsid w:val="0017272F"/>
    <w:rsid w:val="001736EC"/>
    <w:rsid w:val="00175A6D"/>
    <w:rsid w:val="00180227"/>
    <w:rsid w:val="001819EE"/>
    <w:rsid w:val="00182024"/>
    <w:rsid w:val="00182D58"/>
    <w:rsid w:val="0019003D"/>
    <w:rsid w:val="00192956"/>
    <w:rsid w:val="00192C46"/>
    <w:rsid w:val="00195023"/>
    <w:rsid w:val="00195153"/>
    <w:rsid w:val="00195C54"/>
    <w:rsid w:val="00196028"/>
    <w:rsid w:val="001A08B3"/>
    <w:rsid w:val="001A10CD"/>
    <w:rsid w:val="001A2840"/>
    <w:rsid w:val="001A2867"/>
    <w:rsid w:val="001A4945"/>
    <w:rsid w:val="001A4FB6"/>
    <w:rsid w:val="001A542C"/>
    <w:rsid w:val="001A573F"/>
    <w:rsid w:val="001A5EFA"/>
    <w:rsid w:val="001A6CE3"/>
    <w:rsid w:val="001A74A5"/>
    <w:rsid w:val="001A7B60"/>
    <w:rsid w:val="001B0F21"/>
    <w:rsid w:val="001B1DE0"/>
    <w:rsid w:val="001B4BF9"/>
    <w:rsid w:val="001B52F0"/>
    <w:rsid w:val="001B59C0"/>
    <w:rsid w:val="001B63AE"/>
    <w:rsid w:val="001B7A65"/>
    <w:rsid w:val="001C01E4"/>
    <w:rsid w:val="001C2770"/>
    <w:rsid w:val="001C4F9D"/>
    <w:rsid w:val="001D4315"/>
    <w:rsid w:val="001D55CF"/>
    <w:rsid w:val="001D5D12"/>
    <w:rsid w:val="001D6DE3"/>
    <w:rsid w:val="001E0D0B"/>
    <w:rsid w:val="001E41F3"/>
    <w:rsid w:val="001E5E2B"/>
    <w:rsid w:val="001E7365"/>
    <w:rsid w:val="001E7D7C"/>
    <w:rsid w:val="001E7DE8"/>
    <w:rsid w:val="001F3C92"/>
    <w:rsid w:val="001F3D2C"/>
    <w:rsid w:val="0020413C"/>
    <w:rsid w:val="002076B2"/>
    <w:rsid w:val="00211EEA"/>
    <w:rsid w:val="0021220D"/>
    <w:rsid w:val="0021319C"/>
    <w:rsid w:val="002216C1"/>
    <w:rsid w:val="0022211D"/>
    <w:rsid w:val="002247CB"/>
    <w:rsid w:val="00225E5E"/>
    <w:rsid w:val="00226277"/>
    <w:rsid w:val="002266A1"/>
    <w:rsid w:val="00227FA0"/>
    <w:rsid w:val="0023027E"/>
    <w:rsid w:val="00231FD0"/>
    <w:rsid w:val="002331A6"/>
    <w:rsid w:val="00235661"/>
    <w:rsid w:val="00240FE8"/>
    <w:rsid w:val="00243052"/>
    <w:rsid w:val="0024349F"/>
    <w:rsid w:val="00243DCA"/>
    <w:rsid w:val="00245127"/>
    <w:rsid w:val="00247C0D"/>
    <w:rsid w:val="00250277"/>
    <w:rsid w:val="002517FF"/>
    <w:rsid w:val="00255EE2"/>
    <w:rsid w:val="00256E8D"/>
    <w:rsid w:val="0026004D"/>
    <w:rsid w:val="002640DD"/>
    <w:rsid w:val="00265DA2"/>
    <w:rsid w:val="002673C9"/>
    <w:rsid w:val="00267801"/>
    <w:rsid w:val="00270BA0"/>
    <w:rsid w:val="002722DE"/>
    <w:rsid w:val="00272444"/>
    <w:rsid w:val="00273E69"/>
    <w:rsid w:val="00275D12"/>
    <w:rsid w:val="00277345"/>
    <w:rsid w:val="00283185"/>
    <w:rsid w:val="002837FD"/>
    <w:rsid w:val="00284698"/>
    <w:rsid w:val="00284FEB"/>
    <w:rsid w:val="002857CB"/>
    <w:rsid w:val="002860C4"/>
    <w:rsid w:val="002868BB"/>
    <w:rsid w:val="00286C5D"/>
    <w:rsid w:val="002900F1"/>
    <w:rsid w:val="00290AA0"/>
    <w:rsid w:val="00291BC2"/>
    <w:rsid w:val="00291EB2"/>
    <w:rsid w:val="00292E3B"/>
    <w:rsid w:val="0029309F"/>
    <w:rsid w:val="00294272"/>
    <w:rsid w:val="00294C82"/>
    <w:rsid w:val="00297C3E"/>
    <w:rsid w:val="00297E72"/>
    <w:rsid w:val="002A2A77"/>
    <w:rsid w:val="002A3022"/>
    <w:rsid w:val="002A3949"/>
    <w:rsid w:val="002B1C12"/>
    <w:rsid w:val="002B5741"/>
    <w:rsid w:val="002B6D9A"/>
    <w:rsid w:val="002B7723"/>
    <w:rsid w:val="002C0640"/>
    <w:rsid w:val="002C1413"/>
    <w:rsid w:val="002C37C4"/>
    <w:rsid w:val="002C4CFD"/>
    <w:rsid w:val="002C7F4B"/>
    <w:rsid w:val="002D597E"/>
    <w:rsid w:val="002D6092"/>
    <w:rsid w:val="002D76C2"/>
    <w:rsid w:val="002D772C"/>
    <w:rsid w:val="002E0F9E"/>
    <w:rsid w:val="002E1CEB"/>
    <w:rsid w:val="002E472E"/>
    <w:rsid w:val="002E69FC"/>
    <w:rsid w:val="002E7112"/>
    <w:rsid w:val="002F0557"/>
    <w:rsid w:val="002F072B"/>
    <w:rsid w:val="002F2883"/>
    <w:rsid w:val="002F4B85"/>
    <w:rsid w:val="002F5223"/>
    <w:rsid w:val="002F692C"/>
    <w:rsid w:val="002F7E44"/>
    <w:rsid w:val="00301423"/>
    <w:rsid w:val="00301F04"/>
    <w:rsid w:val="00302B5D"/>
    <w:rsid w:val="00302C1D"/>
    <w:rsid w:val="00303A4D"/>
    <w:rsid w:val="00305304"/>
    <w:rsid w:val="00305409"/>
    <w:rsid w:val="0031084C"/>
    <w:rsid w:val="003111C0"/>
    <w:rsid w:val="0031271F"/>
    <w:rsid w:val="00312AED"/>
    <w:rsid w:val="0031313F"/>
    <w:rsid w:val="0032111F"/>
    <w:rsid w:val="003216EB"/>
    <w:rsid w:val="00321B22"/>
    <w:rsid w:val="00322BA5"/>
    <w:rsid w:val="003233C2"/>
    <w:rsid w:val="00327462"/>
    <w:rsid w:val="0033180D"/>
    <w:rsid w:val="00332EE1"/>
    <w:rsid w:val="00334110"/>
    <w:rsid w:val="00335B6C"/>
    <w:rsid w:val="003375FB"/>
    <w:rsid w:val="00351E1A"/>
    <w:rsid w:val="00352D44"/>
    <w:rsid w:val="0035620A"/>
    <w:rsid w:val="003609EF"/>
    <w:rsid w:val="00361829"/>
    <w:rsid w:val="0036231A"/>
    <w:rsid w:val="0037341A"/>
    <w:rsid w:val="003741D4"/>
    <w:rsid w:val="00374DD4"/>
    <w:rsid w:val="003765E2"/>
    <w:rsid w:val="00376FE1"/>
    <w:rsid w:val="00377DB8"/>
    <w:rsid w:val="00381B4B"/>
    <w:rsid w:val="00384C6F"/>
    <w:rsid w:val="00390CCC"/>
    <w:rsid w:val="0039459D"/>
    <w:rsid w:val="0039479D"/>
    <w:rsid w:val="00395EAD"/>
    <w:rsid w:val="003963FC"/>
    <w:rsid w:val="003969EB"/>
    <w:rsid w:val="003A183B"/>
    <w:rsid w:val="003A2056"/>
    <w:rsid w:val="003A535E"/>
    <w:rsid w:val="003A5AC1"/>
    <w:rsid w:val="003B08A4"/>
    <w:rsid w:val="003B0F67"/>
    <w:rsid w:val="003B1369"/>
    <w:rsid w:val="003B53FB"/>
    <w:rsid w:val="003C172A"/>
    <w:rsid w:val="003C18E2"/>
    <w:rsid w:val="003C7A59"/>
    <w:rsid w:val="003D2CA0"/>
    <w:rsid w:val="003D3163"/>
    <w:rsid w:val="003D42BD"/>
    <w:rsid w:val="003D5031"/>
    <w:rsid w:val="003D66E4"/>
    <w:rsid w:val="003D6B87"/>
    <w:rsid w:val="003D747A"/>
    <w:rsid w:val="003D7E0F"/>
    <w:rsid w:val="003E1A36"/>
    <w:rsid w:val="003E4778"/>
    <w:rsid w:val="003E570F"/>
    <w:rsid w:val="003E7F5A"/>
    <w:rsid w:val="003F0E97"/>
    <w:rsid w:val="003F3046"/>
    <w:rsid w:val="003F35B8"/>
    <w:rsid w:val="003F375C"/>
    <w:rsid w:val="003F65FB"/>
    <w:rsid w:val="003F73A6"/>
    <w:rsid w:val="004008A3"/>
    <w:rsid w:val="00400B50"/>
    <w:rsid w:val="00400FEA"/>
    <w:rsid w:val="00401B6F"/>
    <w:rsid w:val="00402A25"/>
    <w:rsid w:val="004076AE"/>
    <w:rsid w:val="00410371"/>
    <w:rsid w:val="0041152F"/>
    <w:rsid w:val="00411805"/>
    <w:rsid w:val="004153C1"/>
    <w:rsid w:val="00420D30"/>
    <w:rsid w:val="0042160F"/>
    <w:rsid w:val="00422276"/>
    <w:rsid w:val="00422620"/>
    <w:rsid w:val="004242F1"/>
    <w:rsid w:val="00424B8D"/>
    <w:rsid w:val="004251AC"/>
    <w:rsid w:val="004261A4"/>
    <w:rsid w:val="004302FB"/>
    <w:rsid w:val="0043042F"/>
    <w:rsid w:val="00431BD6"/>
    <w:rsid w:val="004325A7"/>
    <w:rsid w:val="004329F5"/>
    <w:rsid w:val="00436BAF"/>
    <w:rsid w:val="00442061"/>
    <w:rsid w:val="00442A8F"/>
    <w:rsid w:val="00443780"/>
    <w:rsid w:val="004451C1"/>
    <w:rsid w:val="0044549A"/>
    <w:rsid w:val="004460FE"/>
    <w:rsid w:val="0045177D"/>
    <w:rsid w:val="0045251F"/>
    <w:rsid w:val="004535FF"/>
    <w:rsid w:val="00453FF2"/>
    <w:rsid w:val="0045618C"/>
    <w:rsid w:val="00457C2B"/>
    <w:rsid w:val="00463F3B"/>
    <w:rsid w:val="004664D2"/>
    <w:rsid w:val="0046777F"/>
    <w:rsid w:val="00467FFD"/>
    <w:rsid w:val="00470C81"/>
    <w:rsid w:val="0047348C"/>
    <w:rsid w:val="00474741"/>
    <w:rsid w:val="00475B1F"/>
    <w:rsid w:val="00475B3B"/>
    <w:rsid w:val="00476373"/>
    <w:rsid w:val="00476596"/>
    <w:rsid w:val="00477CC2"/>
    <w:rsid w:val="00477CE4"/>
    <w:rsid w:val="00481D61"/>
    <w:rsid w:val="00485619"/>
    <w:rsid w:val="00491235"/>
    <w:rsid w:val="00491D21"/>
    <w:rsid w:val="004934D1"/>
    <w:rsid w:val="0049728F"/>
    <w:rsid w:val="004A1EAB"/>
    <w:rsid w:val="004A31B7"/>
    <w:rsid w:val="004A36C4"/>
    <w:rsid w:val="004A46C4"/>
    <w:rsid w:val="004A61C4"/>
    <w:rsid w:val="004A7B0E"/>
    <w:rsid w:val="004A7EA0"/>
    <w:rsid w:val="004B0410"/>
    <w:rsid w:val="004B0F70"/>
    <w:rsid w:val="004B2CF2"/>
    <w:rsid w:val="004B4990"/>
    <w:rsid w:val="004B75B7"/>
    <w:rsid w:val="004C0694"/>
    <w:rsid w:val="004C1234"/>
    <w:rsid w:val="004C160E"/>
    <w:rsid w:val="004C2D80"/>
    <w:rsid w:val="004C771D"/>
    <w:rsid w:val="004C7901"/>
    <w:rsid w:val="004D5F45"/>
    <w:rsid w:val="004D63B0"/>
    <w:rsid w:val="004E01CE"/>
    <w:rsid w:val="004E24E9"/>
    <w:rsid w:val="004E6739"/>
    <w:rsid w:val="004E794B"/>
    <w:rsid w:val="004F01AA"/>
    <w:rsid w:val="004F1912"/>
    <w:rsid w:val="004F1C57"/>
    <w:rsid w:val="004F567D"/>
    <w:rsid w:val="004F61A2"/>
    <w:rsid w:val="004F6738"/>
    <w:rsid w:val="00502C6F"/>
    <w:rsid w:val="00503934"/>
    <w:rsid w:val="005077F6"/>
    <w:rsid w:val="00511B78"/>
    <w:rsid w:val="00513BC7"/>
    <w:rsid w:val="0051580D"/>
    <w:rsid w:val="00515C40"/>
    <w:rsid w:val="00517551"/>
    <w:rsid w:val="0051792B"/>
    <w:rsid w:val="00521D5D"/>
    <w:rsid w:val="00524183"/>
    <w:rsid w:val="00525354"/>
    <w:rsid w:val="00525D5A"/>
    <w:rsid w:val="00530742"/>
    <w:rsid w:val="005309C9"/>
    <w:rsid w:val="0053195A"/>
    <w:rsid w:val="00534DE1"/>
    <w:rsid w:val="00537E8A"/>
    <w:rsid w:val="00540893"/>
    <w:rsid w:val="0054133B"/>
    <w:rsid w:val="00543D63"/>
    <w:rsid w:val="00543F29"/>
    <w:rsid w:val="0054483A"/>
    <w:rsid w:val="00546D91"/>
    <w:rsid w:val="00547111"/>
    <w:rsid w:val="005477D9"/>
    <w:rsid w:val="00551371"/>
    <w:rsid w:val="00552714"/>
    <w:rsid w:val="00553E64"/>
    <w:rsid w:val="0055480E"/>
    <w:rsid w:val="00556AEA"/>
    <w:rsid w:val="005570F6"/>
    <w:rsid w:val="00571519"/>
    <w:rsid w:val="00572ED3"/>
    <w:rsid w:val="00574037"/>
    <w:rsid w:val="00574640"/>
    <w:rsid w:val="005747B8"/>
    <w:rsid w:val="00576833"/>
    <w:rsid w:val="00576F61"/>
    <w:rsid w:val="0057751A"/>
    <w:rsid w:val="00580A92"/>
    <w:rsid w:val="0058258B"/>
    <w:rsid w:val="00582A8A"/>
    <w:rsid w:val="00584D1B"/>
    <w:rsid w:val="0059080A"/>
    <w:rsid w:val="00590E54"/>
    <w:rsid w:val="00592D74"/>
    <w:rsid w:val="005935C0"/>
    <w:rsid w:val="00593907"/>
    <w:rsid w:val="00595717"/>
    <w:rsid w:val="005973B7"/>
    <w:rsid w:val="005A03A7"/>
    <w:rsid w:val="005A2786"/>
    <w:rsid w:val="005A34DB"/>
    <w:rsid w:val="005A35CC"/>
    <w:rsid w:val="005A5C7D"/>
    <w:rsid w:val="005A6CD0"/>
    <w:rsid w:val="005B3471"/>
    <w:rsid w:val="005B4D1D"/>
    <w:rsid w:val="005C23F1"/>
    <w:rsid w:val="005C38D4"/>
    <w:rsid w:val="005C3B67"/>
    <w:rsid w:val="005C5560"/>
    <w:rsid w:val="005C6631"/>
    <w:rsid w:val="005C754F"/>
    <w:rsid w:val="005D0375"/>
    <w:rsid w:val="005D26F8"/>
    <w:rsid w:val="005D463C"/>
    <w:rsid w:val="005E062F"/>
    <w:rsid w:val="005E0745"/>
    <w:rsid w:val="005E2C44"/>
    <w:rsid w:val="005E5EAB"/>
    <w:rsid w:val="005E6516"/>
    <w:rsid w:val="005F0BAD"/>
    <w:rsid w:val="005F1561"/>
    <w:rsid w:val="005F1F87"/>
    <w:rsid w:val="005F2058"/>
    <w:rsid w:val="005F303F"/>
    <w:rsid w:val="005F3391"/>
    <w:rsid w:val="005F3D68"/>
    <w:rsid w:val="005F54B1"/>
    <w:rsid w:val="005F6754"/>
    <w:rsid w:val="005F73ED"/>
    <w:rsid w:val="00601789"/>
    <w:rsid w:val="006024D4"/>
    <w:rsid w:val="006062E5"/>
    <w:rsid w:val="006068D1"/>
    <w:rsid w:val="00607688"/>
    <w:rsid w:val="006077EB"/>
    <w:rsid w:val="0061593A"/>
    <w:rsid w:val="00616F92"/>
    <w:rsid w:val="006206E4"/>
    <w:rsid w:val="00620EF0"/>
    <w:rsid w:val="00621188"/>
    <w:rsid w:val="006257ED"/>
    <w:rsid w:val="00625A1A"/>
    <w:rsid w:val="0063008C"/>
    <w:rsid w:val="00631BDC"/>
    <w:rsid w:val="0063211F"/>
    <w:rsid w:val="006338CA"/>
    <w:rsid w:val="00633EE8"/>
    <w:rsid w:val="00635B07"/>
    <w:rsid w:val="00641912"/>
    <w:rsid w:val="006427A8"/>
    <w:rsid w:val="00651512"/>
    <w:rsid w:val="0065710D"/>
    <w:rsid w:val="00657B86"/>
    <w:rsid w:val="00661D51"/>
    <w:rsid w:val="0066215D"/>
    <w:rsid w:val="00662251"/>
    <w:rsid w:val="00662EAB"/>
    <w:rsid w:val="00663C8B"/>
    <w:rsid w:val="00663D36"/>
    <w:rsid w:val="00664EF1"/>
    <w:rsid w:val="00665032"/>
    <w:rsid w:val="00665C47"/>
    <w:rsid w:val="00666E7E"/>
    <w:rsid w:val="00667234"/>
    <w:rsid w:val="0067209D"/>
    <w:rsid w:val="006734A6"/>
    <w:rsid w:val="00676E95"/>
    <w:rsid w:val="00677DDF"/>
    <w:rsid w:val="00682B66"/>
    <w:rsid w:val="00683436"/>
    <w:rsid w:val="006934F0"/>
    <w:rsid w:val="00695808"/>
    <w:rsid w:val="00696462"/>
    <w:rsid w:val="00696F32"/>
    <w:rsid w:val="00697B10"/>
    <w:rsid w:val="006A0FC3"/>
    <w:rsid w:val="006A10B1"/>
    <w:rsid w:val="006A546D"/>
    <w:rsid w:val="006A586E"/>
    <w:rsid w:val="006A6952"/>
    <w:rsid w:val="006A7D81"/>
    <w:rsid w:val="006B0F6C"/>
    <w:rsid w:val="006B3FBF"/>
    <w:rsid w:val="006B46FB"/>
    <w:rsid w:val="006B7065"/>
    <w:rsid w:val="006B7228"/>
    <w:rsid w:val="006C313A"/>
    <w:rsid w:val="006C4F58"/>
    <w:rsid w:val="006C57F4"/>
    <w:rsid w:val="006D1301"/>
    <w:rsid w:val="006D20A5"/>
    <w:rsid w:val="006D296A"/>
    <w:rsid w:val="006D712B"/>
    <w:rsid w:val="006E21FB"/>
    <w:rsid w:val="006F17D0"/>
    <w:rsid w:val="006F39C9"/>
    <w:rsid w:val="006F4CF2"/>
    <w:rsid w:val="006F4DE9"/>
    <w:rsid w:val="006F569D"/>
    <w:rsid w:val="006F6017"/>
    <w:rsid w:val="006F6EE0"/>
    <w:rsid w:val="006F749C"/>
    <w:rsid w:val="00700818"/>
    <w:rsid w:val="00701C41"/>
    <w:rsid w:val="0070436F"/>
    <w:rsid w:val="00704387"/>
    <w:rsid w:val="00706BEB"/>
    <w:rsid w:val="0071065E"/>
    <w:rsid w:val="00713ECA"/>
    <w:rsid w:val="007150DD"/>
    <w:rsid w:val="00721820"/>
    <w:rsid w:val="00722C12"/>
    <w:rsid w:val="00723DBD"/>
    <w:rsid w:val="007240A7"/>
    <w:rsid w:val="00725462"/>
    <w:rsid w:val="00733E7D"/>
    <w:rsid w:val="007345A8"/>
    <w:rsid w:val="00736E79"/>
    <w:rsid w:val="007404FD"/>
    <w:rsid w:val="0074589B"/>
    <w:rsid w:val="007466A3"/>
    <w:rsid w:val="007479A0"/>
    <w:rsid w:val="0075215F"/>
    <w:rsid w:val="007532A3"/>
    <w:rsid w:val="00753518"/>
    <w:rsid w:val="00753A09"/>
    <w:rsid w:val="00753F58"/>
    <w:rsid w:val="00754377"/>
    <w:rsid w:val="007546A1"/>
    <w:rsid w:val="00755249"/>
    <w:rsid w:val="007558B8"/>
    <w:rsid w:val="007567B8"/>
    <w:rsid w:val="00757977"/>
    <w:rsid w:val="00757D45"/>
    <w:rsid w:val="007606E4"/>
    <w:rsid w:val="00764385"/>
    <w:rsid w:val="00764578"/>
    <w:rsid w:val="00766981"/>
    <w:rsid w:val="007714E9"/>
    <w:rsid w:val="00771673"/>
    <w:rsid w:val="0077317C"/>
    <w:rsid w:val="00774EA5"/>
    <w:rsid w:val="007755BF"/>
    <w:rsid w:val="007766B2"/>
    <w:rsid w:val="00777038"/>
    <w:rsid w:val="00780D6A"/>
    <w:rsid w:val="00787E2A"/>
    <w:rsid w:val="00790325"/>
    <w:rsid w:val="007909A0"/>
    <w:rsid w:val="007921FA"/>
    <w:rsid w:val="00792342"/>
    <w:rsid w:val="00793DAD"/>
    <w:rsid w:val="007949FB"/>
    <w:rsid w:val="00794F8C"/>
    <w:rsid w:val="00795E36"/>
    <w:rsid w:val="00796A60"/>
    <w:rsid w:val="007977A8"/>
    <w:rsid w:val="007A2D7F"/>
    <w:rsid w:val="007A2F25"/>
    <w:rsid w:val="007A588B"/>
    <w:rsid w:val="007B0746"/>
    <w:rsid w:val="007B07E8"/>
    <w:rsid w:val="007B1077"/>
    <w:rsid w:val="007B19B8"/>
    <w:rsid w:val="007B3028"/>
    <w:rsid w:val="007B3247"/>
    <w:rsid w:val="007B42DF"/>
    <w:rsid w:val="007B4A57"/>
    <w:rsid w:val="007B512A"/>
    <w:rsid w:val="007B7409"/>
    <w:rsid w:val="007C2097"/>
    <w:rsid w:val="007C33CE"/>
    <w:rsid w:val="007C4D34"/>
    <w:rsid w:val="007C5639"/>
    <w:rsid w:val="007C69E5"/>
    <w:rsid w:val="007C77E7"/>
    <w:rsid w:val="007C7D05"/>
    <w:rsid w:val="007D204C"/>
    <w:rsid w:val="007D2719"/>
    <w:rsid w:val="007D386F"/>
    <w:rsid w:val="007D64A1"/>
    <w:rsid w:val="007D657E"/>
    <w:rsid w:val="007D66A1"/>
    <w:rsid w:val="007D6719"/>
    <w:rsid w:val="007D6A07"/>
    <w:rsid w:val="007E011B"/>
    <w:rsid w:val="007E0FB7"/>
    <w:rsid w:val="007E172E"/>
    <w:rsid w:val="007E2958"/>
    <w:rsid w:val="007E477D"/>
    <w:rsid w:val="007E71D3"/>
    <w:rsid w:val="007F58E4"/>
    <w:rsid w:val="007F7259"/>
    <w:rsid w:val="00802F65"/>
    <w:rsid w:val="00802F8D"/>
    <w:rsid w:val="008040A8"/>
    <w:rsid w:val="00804E39"/>
    <w:rsid w:val="00805EAA"/>
    <w:rsid w:val="00807150"/>
    <w:rsid w:val="00810559"/>
    <w:rsid w:val="00810A60"/>
    <w:rsid w:val="00812266"/>
    <w:rsid w:val="008127AF"/>
    <w:rsid w:val="00812B14"/>
    <w:rsid w:val="00816234"/>
    <w:rsid w:val="008176EA"/>
    <w:rsid w:val="008205BC"/>
    <w:rsid w:val="008230A6"/>
    <w:rsid w:val="00823307"/>
    <w:rsid w:val="00823E6D"/>
    <w:rsid w:val="00825972"/>
    <w:rsid w:val="0082678D"/>
    <w:rsid w:val="008279FA"/>
    <w:rsid w:val="008318BF"/>
    <w:rsid w:val="00833C03"/>
    <w:rsid w:val="00833F2C"/>
    <w:rsid w:val="00835C47"/>
    <w:rsid w:val="0084001D"/>
    <w:rsid w:val="008406AF"/>
    <w:rsid w:val="00842006"/>
    <w:rsid w:val="00843742"/>
    <w:rsid w:val="00845BF9"/>
    <w:rsid w:val="00845D05"/>
    <w:rsid w:val="008476B6"/>
    <w:rsid w:val="00850A19"/>
    <w:rsid w:val="00850DF8"/>
    <w:rsid w:val="008511B3"/>
    <w:rsid w:val="008536CB"/>
    <w:rsid w:val="00860E70"/>
    <w:rsid w:val="008617A2"/>
    <w:rsid w:val="00861A1B"/>
    <w:rsid w:val="008626E7"/>
    <w:rsid w:val="00863566"/>
    <w:rsid w:val="00865006"/>
    <w:rsid w:val="00867CCD"/>
    <w:rsid w:val="00870EE7"/>
    <w:rsid w:val="00875520"/>
    <w:rsid w:val="00875FAD"/>
    <w:rsid w:val="00877F45"/>
    <w:rsid w:val="00880635"/>
    <w:rsid w:val="00880D29"/>
    <w:rsid w:val="00882685"/>
    <w:rsid w:val="00884435"/>
    <w:rsid w:val="008846A1"/>
    <w:rsid w:val="00885F55"/>
    <w:rsid w:val="0088636A"/>
    <w:rsid w:val="008863B9"/>
    <w:rsid w:val="008872E1"/>
    <w:rsid w:val="008903DA"/>
    <w:rsid w:val="008929B0"/>
    <w:rsid w:val="00892F8D"/>
    <w:rsid w:val="00893F27"/>
    <w:rsid w:val="00894258"/>
    <w:rsid w:val="00895B88"/>
    <w:rsid w:val="008A0E74"/>
    <w:rsid w:val="008A115C"/>
    <w:rsid w:val="008A398F"/>
    <w:rsid w:val="008A45A6"/>
    <w:rsid w:val="008A473A"/>
    <w:rsid w:val="008B0D5C"/>
    <w:rsid w:val="008B2AC1"/>
    <w:rsid w:val="008B5F72"/>
    <w:rsid w:val="008D1A3D"/>
    <w:rsid w:val="008D3D37"/>
    <w:rsid w:val="008D3F6F"/>
    <w:rsid w:val="008D4073"/>
    <w:rsid w:val="008D72B5"/>
    <w:rsid w:val="008D7B6B"/>
    <w:rsid w:val="008E14F7"/>
    <w:rsid w:val="008E45C8"/>
    <w:rsid w:val="008E631D"/>
    <w:rsid w:val="008F1FCD"/>
    <w:rsid w:val="008F3789"/>
    <w:rsid w:val="008F686C"/>
    <w:rsid w:val="00905C56"/>
    <w:rsid w:val="009069E0"/>
    <w:rsid w:val="00906D5D"/>
    <w:rsid w:val="00906E1D"/>
    <w:rsid w:val="009100C4"/>
    <w:rsid w:val="009108B6"/>
    <w:rsid w:val="00913F2E"/>
    <w:rsid w:val="009141F0"/>
    <w:rsid w:val="0091467C"/>
    <w:rsid w:val="009148DE"/>
    <w:rsid w:val="009166F6"/>
    <w:rsid w:val="00917C0B"/>
    <w:rsid w:val="00920051"/>
    <w:rsid w:val="009201F8"/>
    <w:rsid w:val="00921DBA"/>
    <w:rsid w:val="00925B78"/>
    <w:rsid w:val="00925FBE"/>
    <w:rsid w:val="009266A4"/>
    <w:rsid w:val="009272BF"/>
    <w:rsid w:val="0092738D"/>
    <w:rsid w:val="009325AD"/>
    <w:rsid w:val="009402B2"/>
    <w:rsid w:val="00941E1C"/>
    <w:rsid w:val="00941E30"/>
    <w:rsid w:val="00942965"/>
    <w:rsid w:val="00942FEA"/>
    <w:rsid w:val="0094351F"/>
    <w:rsid w:val="00944418"/>
    <w:rsid w:val="00944EEF"/>
    <w:rsid w:val="00946A31"/>
    <w:rsid w:val="00950076"/>
    <w:rsid w:val="009505BF"/>
    <w:rsid w:val="00953F24"/>
    <w:rsid w:val="00957A4D"/>
    <w:rsid w:val="00957C29"/>
    <w:rsid w:val="00961383"/>
    <w:rsid w:val="00962754"/>
    <w:rsid w:val="00964CCE"/>
    <w:rsid w:val="009653E7"/>
    <w:rsid w:val="0097192F"/>
    <w:rsid w:val="00975E55"/>
    <w:rsid w:val="00976410"/>
    <w:rsid w:val="009777D9"/>
    <w:rsid w:val="00977999"/>
    <w:rsid w:val="00977FA5"/>
    <w:rsid w:val="00980256"/>
    <w:rsid w:val="0098389B"/>
    <w:rsid w:val="00985A4A"/>
    <w:rsid w:val="00986075"/>
    <w:rsid w:val="00986C60"/>
    <w:rsid w:val="00987611"/>
    <w:rsid w:val="00991B88"/>
    <w:rsid w:val="0099557A"/>
    <w:rsid w:val="00996DBB"/>
    <w:rsid w:val="00996F38"/>
    <w:rsid w:val="0099710E"/>
    <w:rsid w:val="009A52CA"/>
    <w:rsid w:val="009A5753"/>
    <w:rsid w:val="009A579D"/>
    <w:rsid w:val="009A732A"/>
    <w:rsid w:val="009B005F"/>
    <w:rsid w:val="009B1414"/>
    <w:rsid w:val="009B32AA"/>
    <w:rsid w:val="009B3442"/>
    <w:rsid w:val="009B3F88"/>
    <w:rsid w:val="009B615B"/>
    <w:rsid w:val="009B784A"/>
    <w:rsid w:val="009C3395"/>
    <w:rsid w:val="009C3CD7"/>
    <w:rsid w:val="009C51E6"/>
    <w:rsid w:val="009C63E9"/>
    <w:rsid w:val="009D04E2"/>
    <w:rsid w:val="009D655B"/>
    <w:rsid w:val="009D78F7"/>
    <w:rsid w:val="009E0257"/>
    <w:rsid w:val="009E1EA8"/>
    <w:rsid w:val="009E238E"/>
    <w:rsid w:val="009E3297"/>
    <w:rsid w:val="009E41A7"/>
    <w:rsid w:val="009E614B"/>
    <w:rsid w:val="009E682C"/>
    <w:rsid w:val="009E7593"/>
    <w:rsid w:val="009F24FC"/>
    <w:rsid w:val="009F2530"/>
    <w:rsid w:val="009F257F"/>
    <w:rsid w:val="009F3BB8"/>
    <w:rsid w:val="009F483F"/>
    <w:rsid w:val="009F675C"/>
    <w:rsid w:val="009F6CB5"/>
    <w:rsid w:val="009F734F"/>
    <w:rsid w:val="00A0125F"/>
    <w:rsid w:val="00A031CD"/>
    <w:rsid w:val="00A036D0"/>
    <w:rsid w:val="00A06C08"/>
    <w:rsid w:val="00A21926"/>
    <w:rsid w:val="00A246B6"/>
    <w:rsid w:val="00A2521A"/>
    <w:rsid w:val="00A27675"/>
    <w:rsid w:val="00A27B9E"/>
    <w:rsid w:val="00A30CBB"/>
    <w:rsid w:val="00A32F17"/>
    <w:rsid w:val="00A35442"/>
    <w:rsid w:val="00A365AE"/>
    <w:rsid w:val="00A37B63"/>
    <w:rsid w:val="00A40DB6"/>
    <w:rsid w:val="00A43459"/>
    <w:rsid w:val="00A443A8"/>
    <w:rsid w:val="00A44A67"/>
    <w:rsid w:val="00A45DB5"/>
    <w:rsid w:val="00A46864"/>
    <w:rsid w:val="00A46AE4"/>
    <w:rsid w:val="00A47E70"/>
    <w:rsid w:val="00A503AA"/>
    <w:rsid w:val="00A50CF0"/>
    <w:rsid w:val="00A512B8"/>
    <w:rsid w:val="00A518A2"/>
    <w:rsid w:val="00A52181"/>
    <w:rsid w:val="00A55133"/>
    <w:rsid w:val="00A5740C"/>
    <w:rsid w:val="00A63AA4"/>
    <w:rsid w:val="00A64559"/>
    <w:rsid w:val="00A64A82"/>
    <w:rsid w:val="00A67A21"/>
    <w:rsid w:val="00A733DE"/>
    <w:rsid w:val="00A737DC"/>
    <w:rsid w:val="00A75A45"/>
    <w:rsid w:val="00A763B0"/>
    <w:rsid w:val="00A7671C"/>
    <w:rsid w:val="00A7748C"/>
    <w:rsid w:val="00A77671"/>
    <w:rsid w:val="00A83450"/>
    <w:rsid w:val="00A854F8"/>
    <w:rsid w:val="00A8662B"/>
    <w:rsid w:val="00A86C3A"/>
    <w:rsid w:val="00A9230D"/>
    <w:rsid w:val="00A95392"/>
    <w:rsid w:val="00A95A7B"/>
    <w:rsid w:val="00AA1A99"/>
    <w:rsid w:val="00AA252C"/>
    <w:rsid w:val="00AA2CBC"/>
    <w:rsid w:val="00AA5DB0"/>
    <w:rsid w:val="00AB05C9"/>
    <w:rsid w:val="00AB2828"/>
    <w:rsid w:val="00AB51AF"/>
    <w:rsid w:val="00AC0946"/>
    <w:rsid w:val="00AC1252"/>
    <w:rsid w:val="00AC3556"/>
    <w:rsid w:val="00AC4076"/>
    <w:rsid w:val="00AC5820"/>
    <w:rsid w:val="00AC5EDE"/>
    <w:rsid w:val="00AD035A"/>
    <w:rsid w:val="00AD0BEB"/>
    <w:rsid w:val="00AD1CD8"/>
    <w:rsid w:val="00AD5F29"/>
    <w:rsid w:val="00AD664F"/>
    <w:rsid w:val="00AE042D"/>
    <w:rsid w:val="00AE44F5"/>
    <w:rsid w:val="00AE5718"/>
    <w:rsid w:val="00AE61E1"/>
    <w:rsid w:val="00AE6791"/>
    <w:rsid w:val="00AF125B"/>
    <w:rsid w:val="00AF28C7"/>
    <w:rsid w:val="00AF3E8D"/>
    <w:rsid w:val="00AF5850"/>
    <w:rsid w:val="00B02235"/>
    <w:rsid w:val="00B03275"/>
    <w:rsid w:val="00B05C89"/>
    <w:rsid w:val="00B102B1"/>
    <w:rsid w:val="00B12587"/>
    <w:rsid w:val="00B137CC"/>
    <w:rsid w:val="00B153F0"/>
    <w:rsid w:val="00B15864"/>
    <w:rsid w:val="00B172DD"/>
    <w:rsid w:val="00B234C6"/>
    <w:rsid w:val="00B240CF"/>
    <w:rsid w:val="00B258BB"/>
    <w:rsid w:val="00B26326"/>
    <w:rsid w:val="00B302B8"/>
    <w:rsid w:val="00B32A45"/>
    <w:rsid w:val="00B336D4"/>
    <w:rsid w:val="00B33AB0"/>
    <w:rsid w:val="00B33E19"/>
    <w:rsid w:val="00B34D3F"/>
    <w:rsid w:val="00B3643E"/>
    <w:rsid w:val="00B3783C"/>
    <w:rsid w:val="00B41F49"/>
    <w:rsid w:val="00B42A07"/>
    <w:rsid w:val="00B46747"/>
    <w:rsid w:val="00B46A40"/>
    <w:rsid w:val="00B47057"/>
    <w:rsid w:val="00B4724E"/>
    <w:rsid w:val="00B47295"/>
    <w:rsid w:val="00B472A7"/>
    <w:rsid w:val="00B52B96"/>
    <w:rsid w:val="00B54A63"/>
    <w:rsid w:val="00B54B8E"/>
    <w:rsid w:val="00B66187"/>
    <w:rsid w:val="00B66595"/>
    <w:rsid w:val="00B666BC"/>
    <w:rsid w:val="00B67B97"/>
    <w:rsid w:val="00B70B5B"/>
    <w:rsid w:val="00B712EB"/>
    <w:rsid w:val="00B71594"/>
    <w:rsid w:val="00B71623"/>
    <w:rsid w:val="00B73775"/>
    <w:rsid w:val="00B74FDB"/>
    <w:rsid w:val="00B758D4"/>
    <w:rsid w:val="00B8065E"/>
    <w:rsid w:val="00B8219B"/>
    <w:rsid w:val="00B84FD2"/>
    <w:rsid w:val="00B87BC9"/>
    <w:rsid w:val="00B94B5E"/>
    <w:rsid w:val="00B94F64"/>
    <w:rsid w:val="00B95FEC"/>
    <w:rsid w:val="00B968C8"/>
    <w:rsid w:val="00BA1BB6"/>
    <w:rsid w:val="00BA2694"/>
    <w:rsid w:val="00BA3447"/>
    <w:rsid w:val="00BA3EC5"/>
    <w:rsid w:val="00BA4DA3"/>
    <w:rsid w:val="00BA51D9"/>
    <w:rsid w:val="00BA6D35"/>
    <w:rsid w:val="00BB04B5"/>
    <w:rsid w:val="00BB5125"/>
    <w:rsid w:val="00BB5DFC"/>
    <w:rsid w:val="00BB738D"/>
    <w:rsid w:val="00BC04D2"/>
    <w:rsid w:val="00BC445C"/>
    <w:rsid w:val="00BC79EE"/>
    <w:rsid w:val="00BD1A52"/>
    <w:rsid w:val="00BD279D"/>
    <w:rsid w:val="00BD4FC3"/>
    <w:rsid w:val="00BD6667"/>
    <w:rsid w:val="00BD6BB8"/>
    <w:rsid w:val="00BD7D7B"/>
    <w:rsid w:val="00BE0598"/>
    <w:rsid w:val="00BE2A77"/>
    <w:rsid w:val="00BE3054"/>
    <w:rsid w:val="00BE3729"/>
    <w:rsid w:val="00BE6C63"/>
    <w:rsid w:val="00BF2FA8"/>
    <w:rsid w:val="00BF5C39"/>
    <w:rsid w:val="00BF65CA"/>
    <w:rsid w:val="00BF7B1B"/>
    <w:rsid w:val="00C01ED8"/>
    <w:rsid w:val="00C03AAC"/>
    <w:rsid w:val="00C1241C"/>
    <w:rsid w:val="00C12B18"/>
    <w:rsid w:val="00C1744A"/>
    <w:rsid w:val="00C20A0D"/>
    <w:rsid w:val="00C26DB0"/>
    <w:rsid w:val="00C27057"/>
    <w:rsid w:val="00C31D3B"/>
    <w:rsid w:val="00C320CA"/>
    <w:rsid w:val="00C32797"/>
    <w:rsid w:val="00C34BC9"/>
    <w:rsid w:val="00C34C65"/>
    <w:rsid w:val="00C34F87"/>
    <w:rsid w:val="00C35D78"/>
    <w:rsid w:val="00C3645B"/>
    <w:rsid w:val="00C373C7"/>
    <w:rsid w:val="00C4049F"/>
    <w:rsid w:val="00C453D2"/>
    <w:rsid w:val="00C456B8"/>
    <w:rsid w:val="00C52CC7"/>
    <w:rsid w:val="00C5773B"/>
    <w:rsid w:val="00C60B38"/>
    <w:rsid w:val="00C6316D"/>
    <w:rsid w:val="00C64748"/>
    <w:rsid w:val="00C66BA2"/>
    <w:rsid w:val="00C67120"/>
    <w:rsid w:val="00C728A6"/>
    <w:rsid w:val="00C73B78"/>
    <w:rsid w:val="00C75B69"/>
    <w:rsid w:val="00C76E54"/>
    <w:rsid w:val="00C80B1C"/>
    <w:rsid w:val="00C85DB9"/>
    <w:rsid w:val="00C91D4D"/>
    <w:rsid w:val="00C9519F"/>
    <w:rsid w:val="00C955C3"/>
    <w:rsid w:val="00C95985"/>
    <w:rsid w:val="00CA0180"/>
    <w:rsid w:val="00CA2B10"/>
    <w:rsid w:val="00CA3EC6"/>
    <w:rsid w:val="00CA5AE4"/>
    <w:rsid w:val="00CA686F"/>
    <w:rsid w:val="00CA7B29"/>
    <w:rsid w:val="00CB2DFC"/>
    <w:rsid w:val="00CC0423"/>
    <w:rsid w:val="00CC0F64"/>
    <w:rsid w:val="00CC1B43"/>
    <w:rsid w:val="00CC26CE"/>
    <w:rsid w:val="00CC5026"/>
    <w:rsid w:val="00CC6208"/>
    <w:rsid w:val="00CC68D0"/>
    <w:rsid w:val="00CC73E3"/>
    <w:rsid w:val="00CD0628"/>
    <w:rsid w:val="00CD082F"/>
    <w:rsid w:val="00CD0C83"/>
    <w:rsid w:val="00CD31D3"/>
    <w:rsid w:val="00CD62F4"/>
    <w:rsid w:val="00CD739D"/>
    <w:rsid w:val="00CD7EB8"/>
    <w:rsid w:val="00CE0B91"/>
    <w:rsid w:val="00CE4141"/>
    <w:rsid w:val="00CE5D01"/>
    <w:rsid w:val="00CE7982"/>
    <w:rsid w:val="00CE7A95"/>
    <w:rsid w:val="00CE7E11"/>
    <w:rsid w:val="00CF0738"/>
    <w:rsid w:val="00CF13E0"/>
    <w:rsid w:val="00CF3742"/>
    <w:rsid w:val="00CF418C"/>
    <w:rsid w:val="00CF5B42"/>
    <w:rsid w:val="00CF6D70"/>
    <w:rsid w:val="00D02AC1"/>
    <w:rsid w:val="00D03381"/>
    <w:rsid w:val="00D03F9A"/>
    <w:rsid w:val="00D062B1"/>
    <w:rsid w:val="00D06D51"/>
    <w:rsid w:val="00D15B20"/>
    <w:rsid w:val="00D214FB"/>
    <w:rsid w:val="00D24458"/>
    <w:rsid w:val="00D24991"/>
    <w:rsid w:val="00D274D9"/>
    <w:rsid w:val="00D30F6B"/>
    <w:rsid w:val="00D3348E"/>
    <w:rsid w:val="00D35442"/>
    <w:rsid w:val="00D37EA5"/>
    <w:rsid w:val="00D4085F"/>
    <w:rsid w:val="00D40AEE"/>
    <w:rsid w:val="00D4146E"/>
    <w:rsid w:val="00D41850"/>
    <w:rsid w:val="00D41EE8"/>
    <w:rsid w:val="00D42768"/>
    <w:rsid w:val="00D46DA6"/>
    <w:rsid w:val="00D50255"/>
    <w:rsid w:val="00D5573B"/>
    <w:rsid w:val="00D61580"/>
    <w:rsid w:val="00D61B46"/>
    <w:rsid w:val="00D61CC8"/>
    <w:rsid w:val="00D6433E"/>
    <w:rsid w:val="00D66520"/>
    <w:rsid w:val="00D70E8B"/>
    <w:rsid w:val="00D71130"/>
    <w:rsid w:val="00D71357"/>
    <w:rsid w:val="00D7162D"/>
    <w:rsid w:val="00D76990"/>
    <w:rsid w:val="00D76FB4"/>
    <w:rsid w:val="00D77877"/>
    <w:rsid w:val="00D80E9A"/>
    <w:rsid w:val="00D8110C"/>
    <w:rsid w:val="00D81319"/>
    <w:rsid w:val="00D82325"/>
    <w:rsid w:val="00D860E1"/>
    <w:rsid w:val="00D862FE"/>
    <w:rsid w:val="00D87968"/>
    <w:rsid w:val="00D9113F"/>
    <w:rsid w:val="00D915AB"/>
    <w:rsid w:val="00D9197C"/>
    <w:rsid w:val="00D9400A"/>
    <w:rsid w:val="00D9543D"/>
    <w:rsid w:val="00DA023F"/>
    <w:rsid w:val="00DA1494"/>
    <w:rsid w:val="00DA467C"/>
    <w:rsid w:val="00DA6A3F"/>
    <w:rsid w:val="00DA7073"/>
    <w:rsid w:val="00DA7460"/>
    <w:rsid w:val="00DA746E"/>
    <w:rsid w:val="00DA7C88"/>
    <w:rsid w:val="00DB76ED"/>
    <w:rsid w:val="00DC1D56"/>
    <w:rsid w:val="00DC5547"/>
    <w:rsid w:val="00DC627E"/>
    <w:rsid w:val="00DC6BF3"/>
    <w:rsid w:val="00DD0133"/>
    <w:rsid w:val="00DD46F4"/>
    <w:rsid w:val="00DD4B07"/>
    <w:rsid w:val="00DD5653"/>
    <w:rsid w:val="00DD777B"/>
    <w:rsid w:val="00DE210B"/>
    <w:rsid w:val="00DE22C5"/>
    <w:rsid w:val="00DE34CF"/>
    <w:rsid w:val="00DE5681"/>
    <w:rsid w:val="00DE678C"/>
    <w:rsid w:val="00DE6C07"/>
    <w:rsid w:val="00DE7064"/>
    <w:rsid w:val="00DE7F34"/>
    <w:rsid w:val="00DF35E6"/>
    <w:rsid w:val="00DF3F19"/>
    <w:rsid w:val="00E01C56"/>
    <w:rsid w:val="00E0244C"/>
    <w:rsid w:val="00E041CB"/>
    <w:rsid w:val="00E07478"/>
    <w:rsid w:val="00E11C4A"/>
    <w:rsid w:val="00E123DD"/>
    <w:rsid w:val="00E13F3D"/>
    <w:rsid w:val="00E144B6"/>
    <w:rsid w:val="00E157AD"/>
    <w:rsid w:val="00E1713C"/>
    <w:rsid w:val="00E17292"/>
    <w:rsid w:val="00E205BF"/>
    <w:rsid w:val="00E2259E"/>
    <w:rsid w:val="00E234CE"/>
    <w:rsid w:val="00E23E8E"/>
    <w:rsid w:val="00E24530"/>
    <w:rsid w:val="00E2590D"/>
    <w:rsid w:val="00E264D8"/>
    <w:rsid w:val="00E265B8"/>
    <w:rsid w:val="00E3279C"/>
    <w:rsid w:val="00E34898"/>
    <w:rsid w:val="00E363C2"/>
    <w:rsid w:val="00E40260"/>
    <w:rsid w:val="00E42B16"/>
    <w:rsid w:val="00E43B3A"/>
    <w:rsid w:val="00E44786"/>
    <w:rsid w:val="00E45228"/>
    <w:rsid w:val="00E4683D"/>
    <w:rsid w:val="00E474B4"/>
    <w:rsid w:val="00E51AE0"/>
    <w:rsid w:val="00E534FF"/>
    <w:rsid w:val="00E6194D"/>
    <w:rsid w:val="00E6266E"/>
    <w:rsid w:val="00E62E53"/>
    <w:rsid w:val="00E62EA2"/>
    <w:rsid w:val="00E63C57"/>
    <w:rsid w:val="00E6597B"/>
    <w:rsid w:val="00E665E6"/>
    <w:rsid w:val="00E666AB"/>
    <w:rsid w:val="00E66D74"/>
    <w:rsid w:val="00E67D58"/>
    <w:rsid w:val="00E72E76"/>
    <w:rsid w:val="00E73659"/>
    <w:rsid w:val="00E758D1"/>
    <w:rsid w:val="00E814C0"/>
    <w:rsid w:val="00E819E9"/>
    <w:rsid w:val="00E82BD7"/>
    <w:rsid w:val="00E852F6"/>
    <w:rsid w:val="00E912C3"/>
    <w:rsid w:val="00E9217D"/>
    <w:rsid w:val="00E9244B"/>
    <w:rsid w:val="00E93097"/>
    <w:rsid w:val="00E93D1A"/>
    <w:rsid w:val="00E97CCF"/>
    <w:rsid w:val="00EA007D"/>
    <w:rsid w:val="00EA0234"/>
    <w:rsid w:val="00EA0307"/>
    <w:rsid w:val="00EA0541"/>
    <w:rsid w:val="00EB09B7"/>
    <w:rsid w:val="00EB324B"/>
    <w:rsid w:val="00EB3CAC"/>
    <w:rsid w:val="00EB7BC2"/>
    <w:rsid w:val="00EB7DEE"/>
    <w:rsid w:val="00EC1974"/>
    <w:rsid w:val="00EC2179"/>
    <w:rsid w:val="00EC4802"/>
    <w:rsid w:val="00EC504A"/>
    <w:rsid w:val="00EC5AB0"/>
    <w:rsid w:val="00ED4E09"/>
    <w:rsid w:val="00ED50FD"/>
    <w:rsid w:val="00ED56FA"/>
    <w:rsid w:val="00ED597E"/>
    <w:rsid w:val="00ED6EBF"/>
    <w:rsid w:val="00EE0A97"/>
    <w:rsid w:val="00EE17A3"/>
    <w:rsid w:val="00EE3990"/>
    <w:rsid w:val="00EE46CF"/>
    <w:rsid w:val="00EE5D0A"/>
    <w:rsid w:val="00EE692B"/>
    <w:rsid w:val="00EE7D7C"/>
    <w:rsid w:val="00EF1093"/>
    <w:rsid w:val="00EF1ACF"/>
    <w:rsid w:val="00EF6CBB"/>
    <w:rsid w:val="00F01268"/>
    <w:rsid w:val="00F01A3C"/>
    <w:rsid w:val="00F020F8"/>
    <w:rsid w:val="00F039FB"/>
    <w:rsid w:val="00F04062"/>
    <w:rsid w:val="00F05976"/>
    <w:rsid w:val="00F05BBE"/>
    <w:rsid w:val="00F06507"/>
    <w:rsid w:val="00F104C0"/>
    <w:rsid w:val="00F11CFC"/>
    <w:rsid w:val="00F13411"/>
    <w:rsid w:val="00F14AA5"/>
    <w:rsid w:val="00F159B7"/>
    <w:rsid w:val="00F20698"/>
    <w:rsid w:val="00F20DD6"/>
    <w:rsid w:val="00F2104B"/>
    <w:rsid w:val="00F21815"/>
    <w:rsid w:val="00F21CEF"/>
    <w:rsid w:val="00F220AC"/>
    <w:rsid w:val="00F227D0"/>
    <w:rsid w:val="00F23965"/>
    <w:rsid w:val="00F25D98"/>
    <w:rsid w:val="00F300FB"/>
    <w:rsid w:val="00F31184"/>
    <w:rsid w:val="00F31BBE"/>
    <w:rsid w:val="00F33C24"/>
    <w:rsid w:val="00F35953"/>
    <w:rsid w:val="00F4014D"/>
    <w:rsid w:val="00F40ACA"/>
    <w:rsid w:val="00F41226"/>
    <w:rsid w:val="00F47E19"/>
    <w:rsid w:val="00F517E9"/>
    <w:rsid w:val="00F53EF4"/>
    <w:rsid w:val="00F56D60"/>
    <w:rsid w:val="00F57BB1"/>
    <w:rsid w:val="00F60941"/>
    <w:rsid w:val="00F62E41"/>
    <w:rsid w:val="00F64598"/>
    <w:rsid w:val="00F64F92"/>
    <w:rsid w:val="00F6550D"/>
    <w:rsid w:val="00F6775F"/>
    <w:rsid w:val="00F67CAC"/>
    <w:rsid w:val="00F70C78"/>
    <w:rsid w:val="00F71844"/>
    <w:rsid w:val="00F71871"/>
    <w:rsid w:val="00F72B26"/>
    <w:rsid w:val="00F74455"/>
    <w:rsid w:val="00F74A07"/>
    <w:rsid w:val="00F74B9F"/>
    <w:rsid w:val="00F76A47"/>
    <w:rsid w:val="00F76C09"/>
    <w:rsid w:val="00F7702D"/>
    <w:rsid w:val="00F804FC"/>
    <w:rsid w:val="00F901CF"/>
    <w:rsid w:val="00F9240F"/>
    <w:rsid w:val="00F93DA1"/>
    <w:rsid w:val="00F94C23"/>
    <w:rsid w:val="00F94CBD"/>
    <w:rsid w:val="00FA11EF"/>
    <w:rsid w:val="00FA2361"/>
    <w:rsid w:val="00FB13DF"/>
    <w:rsid w:val="00FB15AA"/>
    <w:rsid w:val="00FB4FB0"/>
    <w:rsid w:val="00FB6386"/>
    <w:rsid w:val="00FB6443"/>
    <w:rsid w:val="00FB6A65"/>
    <w:rsid w:val="00FB7EF0"/>
    <w:rsid w:val="00FC05FA"/>
    <w:rsid w:val="00FC276E"/>
    <w:rsid w:val="00FC502D"/>
    <w:rsid w:val="00FC6C0F"/>
    <w:rsid w:val="00FD03F6"/>
    <w:rsid w:val="00FD4A0D"/>
    <w:rsid w:val="00FE096C"/>
    <w:rsid w:val="00FE2DC9"/>
    <w:rsid w:val="00FE41DA"/>
    <w:rsid w:val="00FE453B"/>
    <w:rsid w:val="00FF088E"/>
    <w:rsid w:val="00FF19E1"/>
    <w:rsid w:val="00FF3F6D"/>
    <w:rsid w:val="00FF43A4"/>
    <w:rsid w:val="00FF6922"/>
    <w:rsid w:val="00FF6E2C"/>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3"/>
    <o:shapelayout v:ext="edit">
      <o:idmap v:ext="edit" data="2"/>
    </o:shapelayout>
  </w:shapeDefaults>
  <w:decimalSymbol w:val="."/>
  <w:listSeparator w:val=","/>
  <w14:docId w14:val="0F4FB0FB"/>
  <w15:docId w15:val="{E0F6898A-D48C-481C-BFEB-979BD2CCCDE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link w:val="B3Car"/>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uiPriority w:val="99"/>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locked/>
    <w:rsid w:val="00AE042D"/>
    <w:rPr>
      <w:rFonts w:ascii="Times New Roman" w:hAnsi="Times New Roman"/>
      <w:lang w:val="en-GB" w:eastAsia="en-US"/>
    </w:rPr>
  </w:style>
  <w:style w:type="character" w:customStyle="1" w:styleId="CRCoverPageZchn">
    <w:name w:val="CR Cover Page Zchn"/>
    <w:link w:val="CRCoverPage"/>
    <w:rsid w:val="00AE042D"/>
    <w:rPr>
      <w:rFonts w:ascii="Arial" w:hAnsi="Arial"/>
      <w:lang w:val="en-GB" w:eastAsia="en-US"/>
    </w:rPr>
  </w:style>
  <w:style w:type="character" w:customStyle="1" w:styleId="NOChar">
    <w:name w:val="NO Char"/>
    <w:link w:val="NO"/>
    <w:qFormat/>
    <w:rsid w:val="00DC1D56"/>
    <w:rPr>
      <w:rFonts w:ascii="Times New Roman" w:hAnsi="Times New Roman"/>
      <w:lang w:val="en-GB" w:eastAsia="en-US"/>
    </w:rPr>
  </w:style>
  <w:style w:type="character" w:customStyle="1" w:styleId="THChar">
    <w:name w:val="TH Char"/>
    <w:link w:val="TH"/>
    <w:qFormat/>
    <w:rsid w:val="00DC1D56"/>
    <w:rPr>
      <w:rFonts w:ascii="Arial" w:hAnsi="Arial"/>
      <w:b/>
      <w:lang w:val="en-GB" w:eastAsia="en-US"/>
    </w:rPr>
  </w:style>
  <w:style w:type="character" w:customStyle="1" w:styleId="TFChar">
    <w:name w:val="TF Char"/>
    <w:link w:val="TF"/>
    <w:qFormat/>
    <w:rsid w:val="00DC1D56"/>
    <w:rPr>
      <w:rFonts w:ascii="Arial" w:hAnsi="Arial"/>
      <w:b/>
      <w:lang w:val="en-GB" w:eastAsia="en-US"/>
    </w:rPr>
  </w:style>
  <w:style w:type="character" w:customStyle="1" w:styleId="B2Char">
    <w:name w:val="B2 Char"/>
    <w:link w:val="B2"/>
    <w:qFormat/>
    <w:rsid w:val="00DC1D56"/>
    <w:rPr>
      <w:rFonts w:ascii="Times New Roman" w:hAnsi="Times New Roman"/>
      <w:lang w:val="en-GB" w:eastAsia="en-US"/>
    </w:rPr>
  </w:style>
  <w:style w:type="character" w:customStyle="1" w:styleId="TALChar">
    <w:name w:val="TAL Char"/>
    <w:link w:val="TAL"/>
    <w:qFormat/>
    <w:rsid w:val="00DC1D56"/>
    <w:rPr>
      <w:rFonts w:ascii="Arial" w:hAnsi="Arial"/>
      <w:sz w:val="18"/>
      <w:lang w:val="en-GB" w:eastAsia="en-US"/>
    </w:rPr>
  </w:style>
  <w:style w:type="character" w:customStyle="1" w:styleId="TAHCar">
    <w:name w:val="TAH Car"/>
    <w:link w:val="TAH"/>
    <w:qFormat/>
    <w:rsid w:val="00DC1D56"/>
    <w:rPr>
      <w:rFonts w:ascii="Arial" w:hAnsi="Arial"/>
      <w:b/>
      <w:sz w:val="18"/>
      <w:lang w:val="en-GB" w:eastAsia="en-US"/>
    </w:rPr>
  </w:style>
  <w:style w:type="paragraph" w:styleId="ListParagraph">
    <w:name w:val="List Paragraph"/>
    <w:basedOn w:val="Normal"/>
    <w:uiPriority w:val="34"/>
    <w:qFormat/>
    <w:rsid w:val="00BE3729"/>
    <w:pPr>
      <w:ind w:left="720"/>
      <w:contextualSpacing/>
    </w:pPr>
  </w:style>
  <w:style w:type="character" w:customStyle="1" w:styleId="NOZchn">
    <w:name w:val="NO Zchn"/>
    <w:qFormat/>
    <w:rsid w:val="00F01A3C"/>
    <w:rPr>
      <w:rFonts w:ascii="Times New Roman" w:hAnsi="Times New Roman"/>
      <w:lang w:val="en-GB" w:eastAsia="en-US"/>
    </w:rPr>
  </w:style>
  <w:style w:type="paragraph" w:customStyle="1" w:styleId="IvDInstructiontext">
    <w:name w:val="IvD Instructiontext"/>
    <w:basedOn w:val="BodyText"/>
    <w:link w:val="IvDInstructiontextChar"/>
    <w:uiPriority w:val="99"/>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lang w:val="en-US"/>
    </w:rPr>
  </w:style>
  <w:style w:type="character" w:customStyle="1" w:styleId="IvDInstructiontextChar">
    <w:name w:val="IvD Instructiontext Char"/>
    <w:link w:val="IvDInstructiontext"/>
    <w:uiPriority w:val="99"/>
    <w:rsid w:val="00442061"/>
    <w:rPr>
      <w:rFonts w:ascii="Arial" w:eastAsia="SimSun" w:hAnsi="Arial"/>
      <w:i/>
      <w:color w:val="7F7F7F" w:themeColor="text1" w:themeTint="80"/>
      <w:spacing w:val="2"/>
      <w:sz w:val="18"/>
      <w:szCs w:val="18"/>
      <w:lang w:val="en-US" w:eastAsia="en-US"/>
    </w:rPr>
  </w:style>
  <w:style w:type="paragraph" w:customStyle="1" w:styleId="IvDbodytext">
    <w:name w:val="IvD bodytext"/>
    <w:basedOn w:val="BodyText"/>
    <w:link w:val="IvDbodytextChar"/>
    <w:qFormat/>
    <w:rsid w:val="00442061"/>
    <w:pPr>
      <w:keepLines/>
      <w:tabs>
        <w:tab w:val="left" w:pos="2552"/>
        <w:tab w:val="left" w:pos="3856"/>
        <w:tab w:val="left" w:pos="5216"/>
        <w:tab w:val="left" w:pos="6464"/>
        <w:tab w:val="left" w:pos="7768"/>
        <w:tab w:val="left" w:pos="9072"/>
        <w:tab w:val="left" w:pos="9639"/>
      </w:tabs>
      <w:spacing w:before="240" w:after="0"/>
    </w:pPr>
    <w:rPr>
      <w:rFonts w:ascii="Arial" w:hAnsi="Arial"/>
      <w:spacing w:val="2"/>
      <w:lang w:val="en-US"/>
    </w:rPr>
  </w:style>
  <w:style w:type="character" w:customStyle="1" w:styleId="IvDbodytextChar">
    <w:name w:val="IvD bodytext Char"/>
    <w:basedOn w:val="BodyTextChar"/>
    <w:link w:val="IvDbodytext"/>
    <w:rsid w:val="00442061"/>
    <w:rPr>
      <w:rFonts w:ascii="Arial" w:eastAsia="SimSun" w:hAnsi="Arial"/>
      <w:spacing w:val="2"/>
      <w:lang w:val="en-US" w:eastAsia="en-US"/>
    </w:rPr>
  </w:style>
  <w:style w:type="paragraph" w:styleId="BodyText">
    <w:name w:val="Body Text"/>
    <w:basedOn w:val="Normal"/>
    <w:link w:val="BodyTextChar"/>
    <w:unhideWhenUsed/>
    <w:rsid w:val="00442061"/>
    <w:pPr>
      <w:spacing w:after="120"/>
    </w:pPr>
  </w:style>
  <w:style w:type="character" w:customStyle="1" w:styleId="BodyTextChar">
    <w:name w:val="Body Text Char"/>
    <w:basedOn w:val="DefaultParagraphFont"/>
    <w:link w:val="BodyText"/>
    <w:rsid w:val="00442061"/>
    <w:rPr>
      <w:rFonts w:ascii="Times New Roman" w:hAnsi="Times New Roman"/>
      <w:lang w:val="en-GB" w:eastAsia="en-US"/>
    </w:rPr>
  </w:style>
  <w:style w:type="character" w:customStyle="1" w:styleId="Heading5Char">
    <w:name w:val="Heading 5 Char"/>
    <w:link w:val="Heading5"/>
    <w:rsid w:val="0012235C"/>
    <w:rPr>
      <w:rFonts w:ascii="Arial" w:hAnsi="Arial"/>
      <w:sz w:val="22"/>
      <w:lang w:val="en-GB" w:eastAsia="en-US"/>
    </w:rPr>
  </w:style>
  <w:style w:type="character" w:customStyle="1" w:styleId="EditorsNoteChar">
    <w:name w:val="Editor's Note Char"/>
    <w:link w:val="EditorsNote"/>
    <w:rsid w:val="00A83450"/>
    <w:rPr>
      <w:rFonts w:ascii="Times New Roman" w:hAnsi="Times New Roman"/>
      <w:color w:val="FF0000"/>
      <w:lang w:val="en-GB" w:eastAsia="en-US"/>
    </w:rPr>
  </w:style>
  <w:style w:type="character" w:customStyle="1" w:styleId="CommentTextChar">
    <w:name w:val="Comment Text Char"/>
    <w:link w:val="CommentText"/>
    <w:rsid w:val="00A40DB6"/>
    <w:rPr>
      <w:rFonts w:ascii="Times New Roman" w:hAnsi="Times New Roman"/>
      <w:lang w:val="en-GB" w:eastAsia="en-US"/>
    </w:rPr>
  </w:style>
  <w:style w:type="character" w:customStyle="1" w:styleId="1">
    <w:name w:val="样式1 字符"/>
    <w:basedOn w:val="DefaultParagraphFont"/>
    <w:link w:val="10"/>
    <w:locked/>
    <w:rsid w:val="00F94CBD"/>
    <w:rPr>
      <w:rFonts w:ascii="Arial" w:eastAsiaTheme="majorEastAsia" w:hAnsi="Arial" w:cs="Arial"/>
      <w:b/>
      <w:bCs/>
      <w:color w:val="0000FF"/>
      <w:sz w:val="28"/>
      <w:szCs w:val="28"/>
      <w:lang w:val="en-US" w:eastAsia="en-US"/>
    </w:rPr>
  </w:style>
  <w:style w:type="paragraph" w:customStyle="1" w:styleId="10">
    <w:name w:val="样式1"/>
    <w:basedOn w:val="Title"/>
    <w:link w:val="1"/>
    <w:qFormat/>
    <w:rsid w:val="00F94CBD"/>
    <w:pPr>
      <w:pBdr>
        <w:top w:val="single" w:sz="4" w:space="1" w:color="auto"/>
        <w:left w:val="single" w:sz="4" w:space="4" w:color="auto"/>
        <w:bottom w:val="single" w:sz="4" w:space="1" w:color="auto"/>
        <w:right w:val="single" w:sz="4" w:space="4" w:color="auto"/>
      </w:pBdr>
      <w:spacing w:before="240" w:after="60"/>
      <w:contextualSpacing w:val="0"/>
      <w:jc w:val="center"/>
      <w:outlineLvl w:val="0"/>
    </w:pPr>
    <w:rPr>
      <w:rFonts w:ascii="Arial" w:hAnsi="Arial" w:cs="Arial"/>
      <w:b/>
      <w:bCs/>
      <w:color w:val="0000FF"/>
      <w:spacing w:val="0"/>
      <w:kern w:val="0"/>
      <w:sz w:val="28"/>
      <w:szCs w:val="28"/>
      <w:lang w:val="en-US"/>
    </w:rPr>
  </w:style>
  <w:style w:type="paragraph" w:styleId="Title">
    <w:name w:val="Title"/>
    <w:basedOn w:val="Normal"/>
    <w:next w:val="Normal"/>
    <w:link w:val="TitleChar"/>
    <w:qFormat/>
    <w:rsid w:val="00F94CBD"/>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94CBD"/>
    <w:rPr>
      <w:rFonts w:asciiTheme="majorHAnsi" w:eastAsiaTheme="majorEastAsia" w:hAnsiTheme="majorHAnsi" w:cstheme="majorBidi"/>
      <w:spacing w:val="-10"/>
      <w:kern w:val="28"/>
      <w:sz w:val="56"/>
      <w:szCs w:val="56"/>
      <w:lang w:val="en-GB" w:eastAsia="en-US"/>
    </w:rPr>
  </w:style>
  <w:style w:type="character" w:customStyle="1" w:styleId="11">
    <w:name w:val="未处理的提及1"/>
    <w:basedOn w:val="DefaultParagraphFont"/>
    <w:uiPriority w:val="99"/>
    <w:semiHidden/>
    <w:unhideWhenUsed/>
    <w:rsid w:val="00BA4DA3"/>
    <w:rPr>
      <w:color w:val="605E5C"/>
      <w:shd w:val="clear" w:color="auto" w:fill="E1DFDD"/>
    </w:rPr>
  </w:style>
  <w:style w:type="character" w:customStyle="1" w:styleId="TALCar">
    <w:name w:val="TAL Car"/>
    <w:qFormat/>
    <w:locked/>
    <w:rsid w:val="00175A6D"/>
    <w:rPr>
      <w:rFonts w:ascii="Arial" w:eastAsiaTheme="minorEastAsia" w:hAnsi="Arial" w:cstheme="minorBidi"/>
      <w:sz w:val="18"/>
      <w:szCs w:val="22"/>
    </w:rPr>
  </w:style>
  <w:style w:type="character" w:customStyle="1" w:styleId="TANChar">
    <w:name w:val="TAN Char"/>
    <w:link w:val="TAN"/>
    <w:qFormat/>
    <w:locked/>
    <w:rsid w:val="001A2840"/>
    <w:rPr>
      <w:rFonts w:ascii="Arial" w:hAnsi="Arial"/>
      <w:sz w:val="18"/>
      <w:lang w:val="en-GB" w:eastAsia="en-US"/>
    </w:rPr>
  </w:style>
  <w:style w:type="paragraph" w:styleId="Revision">
    <w:name w:val="Revision"/>
    <w:hidden/>
    <w:uiPriority w:val="99"/>
    <w:semiHidden/>
    <w:rsid w:val="00420D30"/>
    <w:rPr>
      <w:rFonts w:ascii="Times New Roman" w:hAnsi="Times New Roman"/>
      <w:lang w:val="en-GB" w:eastAsia="en-US"/>
    </w:rPr>
  </w:style>
  <w:style w:type="paragraph" w:styleId="BodyText2">
    <w:name w:val="Body Text 2"/>
    <w:basedOn w:val="Normal"/>
    <w:link w:val="BodyText2Char"/>
    <w:rsid w:val="00EF1093"/>
    <w:pPr>
      <w:overflowPunct w:val="0"/>
      <w:autoSpaceDE w:val="0"/>
      <w:autoSpaceDN w:val="0"/>
      <w:adjustRightInd w:val="0"/>
      <w:spacing w:after="120" w:line="480" w:lineRule="auto"/>
      <w:textAlignment w:val="baseline"/>
    </w:pPr>
    <w:rPr>
      <w:rFonts w:eastAsia="Times New Roman"/>
      <w:lang w:eastAsia="en-GB"/>
    </w:rPr>
  </w:style>
  <w:style w:type="character" w:customStyle="1" w:styleId="BodyText2Char">
    <w:name w:val="Body Text 2 Char"/>
    <w:basedOn w:val="DefaultParagraphFont"/>
    <w:link w:val="BodyText2"/>
    <w:rsid w:val="00EF1093"/>
    <w:rPr>
      <w:rFonts w:ascii="Times New Roman" w:eastAsia="Times New Roman" w:hAnsi="Times New Roman"/>
      <w:lang w:val="en-GB" w:eastAsia="en-GB"/>
    </w:rPr>
  </w:style>
  <w:style w:type="character" w:customStyle="1" w:styleId="Heading1Char">
    <w:name w:val="Heading 1 Char"/>
    <w:link w:val="Heading1"/>
    <w:rsid w:val="00E07478"/>
    <w:rPr>
      <w:rFonts w:ascii="Arial" w:hAnsi="Arial"/>
      <w:sz w:val="36"/>
      <w:lang w:val="en-GB" w:eastAsia="en-US"/>
    </w:rPr>
  </w:style>
  <w:style w:type="character" w:customStyle="1" w:styleId="B3Car">
    <w:name w:val="B3 Car"/>
    <w:link w:val="B3"/>
    <w:locked/>
    <w:rsid w:val="00BD7D7B"/>
    <w:rPr>
      <w:rFonts w:ascii="Times New Roman" w:hAnsi="Times New Roman"/>
      <w:lang w:val="en-GB" w:eastAsia="en-US"/>
    </w:rPr>
  </w:style>
  <w:style w:type="paragraph" w:customStyle="1" w:styleId="StartEndofChange">
    <w:name w:val="Start/End of Change"/>
    <w:basedOn w:val="Heading1"/>
    <w:qFormat/>
    <w:rsid w:val="00CE7E11"/>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table" w:styleId="TableGrid">
    <w:name w:val="Table Grid"/>
    <w:basedOn w:val="TableNormal"/>
    <w:rsid w:val="00476373"/>
    <w:rPr>
      <w:rFonts w:ascii="Times New Roman" w:eastAsia="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ing4Char">
    <w:name w:val="Heading 4 Char"/>
    <w:basedOn w:val="DefaultParagraphFont"/>
    <w:link w:val="Heading4"/>
    <w:rsid w:val="003C7A59"/>
    <w:rPr>
      <w:rFonts w:ascii="Arial" w:hAnsi="Arial"/>
      <w:sz w:val="24"/>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11913697">
      <w:bodyDiv w:val="1"/>
      <w:marLeft w:val="0"/>
      <w:marRight w:val="0"/>
      <w:marTop w:val="0"/>
      <w:marBottom w:val="0"/>
      <w:divBdr>
        <w:top w:val="none" w:sz="0" w:space="0" w:color="auto"/>
        <w:left w:val="none" w:sz="0" w:space="0" w:color="auto"/>
        <w:bottom w:val="none" w:sz="0" w:space="0" w:color="auto"/>
        <w:right w:val="none" w:sz="0" w:space="0" w:color="auto"/>
      </w:divBdr>
    </w:div>
    <w:div w:id="710687221">
      <w:bodyDiv w:val="1"/>
      <w:marLeft w:val="0"/>
      <w:marRight w:val="0"/>
      <w:marTop w:val="0"/>
      <w:marBottom w:val="0"/>
      <w:divBdr>
        <w:top w:val="none" w:sz="0" w:space="0" w:color="auto"/>
        <w:left w:val="none" w:sz="0" w:space="0" w:color="auto"/>
        <w:bottom w:val="none" w:sz="0" w:space="0" w:color="auto"/>
        <w:right w:val="none" w:sz="0" w:space="0" w:color="auto"/>
      </w:divBdr>
    </w:div>
    <w:div w:id="1168180259">
      <w:bodyDiv w:val="1"/>
      <w:marLeft w:val="0"/>
      <w:marRight w:val="0"/>
      <w:marTop w:val="0"/>
      <w:marBottom w:val="0"/>
      <w:divBdr>
        <w:top w:val="none" w:sz="0" w:space="0" w:color="auto"/>
        <w:left w:val="none" w:sz="0" w:space="0" w:color="auto"/>
        <w:bottom w:val="none" w:sz="0" w:space="0" w:color="auto"/>
        <w:right w:val="none" w:sz="0" w:space="0" w:color="auto"/>
      </w:divBdr>
    </w:div>
    <w:div w:id="1261796264">
      <w:bodyDiv w:val="1"/>
      <w:marLeft w:val="0"/>
      <w:marRight w:val="0"/>
      <w:marTop w:val="0"/>
      <w:marBottom w:val="0"/>
      <w:divBdr>
        <w:top w:val="none" w:sz="0" w:space="0" w:color="auto"/>
        <w:left w:val="none" w:sz="0" w:space="0" w:color="auto"/>
        <w:bottom w:val="none" w:sz="0" w:space="0" w:color="auto"/>
        <w:right w:val="none" w:sz="0" w:space="0" w:color="auto"/>
      </w:divBdr>
    </w:div>
    <w:div w:id="1296913553">
      <w:bodyDiv w:val="1"/>
      <w:marLeft w:val="0"/>
      <w:marRight w:val="0"/>
      <w:marTop w:val="0"/>
      <w:marBottom w:val="0"/>
      <w:divBdr>
        <w:top w:val="none" w:sz="0" w:space="0" w:color="auto"/>
        <w:left w:val="none" w:sz="0" w:space="0" w:color="auto"/>
        <w:bottom w:val="none" w:sz="0" w:space="0" w:color="auto"/>
        <w:right w:val="none" w:sz="0" w:space="0" w:color="auto"/>
      </w:divBdr>
    </w:div>
    <w:div w:id="1565212500">
      <w:bodyDiv w:val="1"/>
      <w:marLeft w:val="0"/>
      <w:marRight w:val="0"/>
      <w:marTop w:val="0"/>
      <w:marBottom w:val="0"/>
      <w:divBdr>
        <w:top w:val="none" w:sz="0" w:space="0" w:color="auto"/>
        <w:left w:val="none" w:sz="0" w:space="0" w:color="auto"/>
        <w:bottom w:val="none" w:sz="0" w:space="0" w:color="auto"/>
        <w:right w:val="none" w:sz="0" w:space="0" w:color="auto"/>
      </w:divBdr>
    </w:div>
    <w:div w:id="1908221408">
      <w:bodyDiv w:val="1"/>
      <w:marLeft w:val="0"/>
      <w:marRight w:val="0"/>
      <w:marTop w:val="0"/>
      <w:marBottom w:val="0"/>
      <w:divBdr>
        <w:top w:val="none" w:sz="0" w:space="0" w:color="auto"/>
        <w:left w:val="none" w:sz="0" w:space="0" w:color="auto"/>
        <w:bottom w:val="none" w:sz="0" w:space="0" w:color="auto"/>
        <w:right w:val="none" w:sz="0" w:space="0" w:color="auto"/>
      </w:divBdr>
    </w:div>
    <w:div w:id="21101980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package" Target="embeddings/Microsoft_Visio_Drawing1.vsdx"/><Relationship Id="rId3" Type="http://schemas.openxmlformats.org/officeDocument/2006/relationships/customXml" Target="../customXml/item3.xml"/><Relationship Id="rId21" Type="http://schemas.openxmlformats.org/officeDocument/2006/relationships/header" Target="header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image" Target="media/image2.emf"/><Relationship Id="rId25"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package" Target="embeddings/Microsoft_Visio_Drawing.vsdx"/><Relationship Id="rId20" Type="http://schemas.openxmlformats.org/officeDocument/2006/relationships/header" Target="header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24" Type="http://schemas.microsoft.com/office/2011/relationships/people" Target="people.xml"/><Relationship Id="rId5" Type="http://schemas.openxmlformats.org/officeDocument/2006/relationships/numbering" Target="numbering.xml"/><Relationship Id="rId15" Type="http://schemas.openxmlformats.org/officeDocument/2006/relationships/image" Target="media/image1.emf"/><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package" Target="embeddings/Microsoft_Visio_Drawing2.vsdx"/><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 Id="rId22" Type="http://schemas.openxmlformats.org/officeDocument/2006/relationships/header" Target="header4.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IconOverlay xmlns="http://schemas.microsoft.com/sharepoint/v4" xsi:nil="true"/>
  </documentManagement>
</p:properties>
</file>

<file path=customXml/item3.xml><?xml version="1.0" encoding="utf-8"?>
<ct:contentTypeSchema xmlns:ct="http://schemas.microsoft.com/office/2006/metadata/contentType" xmlns:ma="http://schemas.microsoft.com/office/2006/metadata/properties/metaAttributes" ct:_="" ma:_="" ma:contentTypeName="Document" ma:contentTypeID="0x0101006C8E648E97429F4A9C700CA2B719F885" ma:contentTypeVersion="17" ma:contentTypeDescription="Create a new document." ma:contentTypeScope="" ma:versionID="6e3ee49c1194d28eca38e3887a0c9fa5">
  <xsd:schema xmlns:xsd="http://www.w3.org/2001/XMLSchema" xmlns:xs="http://www.w3.org/2001/XMLSchema" xmlns:p="http://schemas.microsoft.com/office/2006/metadata/properties" xmlns:ns2="5a888943-97ca-4c93-b605-714bb5e9e285" xmlns:ns3="e32f50e1-6846-4d7d-ad60-ccd6877e6c5e" xmlns:ns4="http://schemas.microsoft.com/sharepoint/v4" targetNamespace="http://schemas.microsoft.com/office/2006/metadata/properties" ma:root="true" ma:fieldsID="8d383a2459015e6354274af988eab965" ns2:_="" ns3:_="" ns4:_="">
    <xsd:import namespace="5a888943-97ca-4c93-b605-714bb5e9e285"/>
    <xsd:import namespace="e32f50e1-6846-4d7d-ad60-ccd6877e6c5e"/>
    <xsd:import namespace="http://schemas.microsoft.com/sharepoint/v4"/>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MediaServiceAutoTags" minOccurs="0"/>
                <xsd:element ref="ns2:MediaServiceOCR" minOccurs="0"/>
                <xsd:element ref="ns2:MediaServiceGenerationTime" minOccurs="0"/>
                <xsd:element ref="ns2:MediaServiceEventHashCode" minOccurs="0"/>
                <xsd:element ref="ns2:MediaServiceDateTaken" minOccurs="0"/>
                <xsd:element ref="ns4: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a888943-97ca-4c93-b605-714bb5e9e2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4" nillable="true" ma:displayName="Tags" ma:internalName="MediaServiceAutoTags"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DateTaken" ma:index="18" nillable="true" ma:displayName="MediaServiceDateTaken" ma:hidden="true" ma:internalName="MediaServiceDateTake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32f50e1-6846-4d7d-ad60-ccd6877e6c5e"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19"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E1E1980-2980-4820-BB8D-B8E2AE6D995B}">
  <ds:schemaRefs>
    <ds:schemaRef ds:uri="http://schemas.microsoft.com/sharepoint/v3/contenttype/forms"/>
  </ds:schemaRefs>
</ds:datastoreItem>
</file>

<file path=customXml/itemProps2.xml><?xml version="1.0" encoding="utf-8"?>
<ds:datastoreItem xmlns:ds="http://schemas.openxmlformats.org/officeDocument/2006/customXml" ds:itemID="{E56F54CF-652B-4E54-980F-D38447F171FB}">
  <ds:schemaRefs>
    <ds:schemaRef ds:uri="http://schemas.openxmlformats.org/package/2006/metadata/core-properties"/>
    <ds:schemaRef ds:uri="http://schemas.microsoft.com/sharepoint/v4"/>
    <ds:schemaRef ds:uri="5a888943-97ca-4c93-b605-714bb5e9e285"/>
    <ds:schemaRef ds:uri="http://purl.org/dc/terms/"/>
    <ds:schemaRef ds:uri="http://schemas.microsoft.com/office/2006/documentManagement/types"/>
    <ds:schemaRef ds:uri="http://purl.org/dc/elements/1.1/"/>
    <ds:schemaRef ds:uri="http://schemas.microsoft.com/office/infopath/2007/PartnerControls"/>
    <ds:schemaRef ds:uri="http://www.w3.org/XML/1998/namespace"/>
    <ds:schemaRef ds:uri="http://schemas.microsoft.com/office/2006/metadata/properties"/>
    <ds:schemaRef ds:uri="e32f50e1-6846-4d7d-ad60-ccd6877e6c5e"/>
    <ds:schemaRef ds:uri="http://purl.org/dc/dcmitype/"/>
  </ds:schemaRefs>
</ds:datastoreItem>
</file>

<file path=customXml/itemProps3.xml><?xml version="1.0" encoding="utf-8"?>
<ds:datastoreItem xmlns:ds="http://schemas.openxmlformats.org/officeDocument/2006/customXml" ds:itemID="{7150D3A1-4D44-4809-9836-E8976036BA9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a888943-97ca-4c93-b605-714bb5e9e285"/>
    <ds:schemaRef ds:uri="e32f50e1-6846-4d7d-ad60-ccd6877e6c5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2EC83B2-B1E3-40DE-9452-D169AC9E457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143</TotalTime>
  <Pages>7</Pages>
  <Words>1442</Words>
  <Characters>11092</Characters>
  <Application>Microsoft Office Word</Application>
  <DocSecurity>0</DocSecurity>
  <Lines>92</Lines>
  <Paragraphs>25</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12509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InterDigital_AIMLsys</cp:lastModifiedBy>
  <cp:revision>23</cp:revision>
  <cp:lastPrinted>2023-01-07T02:04:00Z</cp:lastPrinted>
  <dcterms:created xsi:type="dcterms:W3CDTF">2023-02-23T15:10:00Z</dcterms:created>
  <dcterms:modified xsi:type="dcterms:W3CDTF">2023-04-07T21:10:00Z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0x0101006C8E648E97429F4A9C700CA2B719F885</vt:lpwstr>
  </property>
</Properties>
</file>